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6E57" w14:textId="77777777" w:rsidR="008D3F2D" w:rsidRDefault="008D3F2D" w:rsidP="008D3F2D">
      <w:pPr>
        <w:ind w:left="851"/>
        <w:jc w:val="center"/>
        <w:rPr>
          <w:rFonts w:ascii="Calibri" w:hAnsi="Calibri" w:cs="Calibri"/>
          <w:b/>
          <w:sz w:val="56"/>
          <w:szCs w:val="48"/>
        </w:rPr>
      </w:pPr>
      <w:r>
        <w:rPr>
          <w:rFonts w:ascii="Arial" w:hAnsi="Arial" w:cs="Arial"/>
          <w:b/>
          <w:noProof/>
          <w:sz w:val="40"/>
          <w:szCs w:val="40"/>
          <w:lang w:bidi="he-IL"/>
        </w:rPr>
        <w:drawing>
          <wp:anchor distT="0" distB="0" distL="114300" distR="114300" simplePos="0" relativeHeight="251659264" behindDoc="0" locked="0" layoutInCell="1" allowOverlap="1" wp14:anchorId="20D7AC81" wp14:editId="0D01943A">
            <wp:simplePos x="0" y="0"/>
            <wp:positionH relativeFrom="column">
              <wp:posOffset>46826</wp:posOffset>
            </wp:positionH>
            <wp:positionV relativeFrom="paragraph">
              <wp:posOffset>97769</wp:posOffset>
            </wp:positionV>
            <wp:extent cx="914400" cy="1059305"/>
            <wp:effectExtent l="0" t="0" r="0" b="0"/>
            <wp:wrapNone/>
            <wp:docPr id="3" name="Picture 3" descr="Crest jpe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jpeg 20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7037" cy="10623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56"/>
          <w:szCs w:val="48"/>
        </w:rPr>
        <w:t>WAGIN DISTRICT HIGH SCHOOL</w:t>
      </w:r>
    </w:p>
    <w:p w14:paraId="7B37B0D4" w14:textId="77777777" w:rsidR="008D3F2D" w:rsidRDefault="008D3F2D" w:rsidP="008D3F2D">
      <w:pPr>
        <w:ind w:left="851"/>
        <w:jc w:val="center"/>
        <w:rPr>
          <w:rFonts w:ascii="Calibri" w:hAnsi="Calibri" w:cs="Calibri"/>
          <w:b/>
          <w:sz w:val="56"/>
          <w:szCs w:val="48"/>
        </w:rPr>
      </w:pPr>
      <w:r>
        <w:rPr>
          <w:rFonts w:ascii="Calibri" w:hAnsi="Calibri" w:cs="Calibri"/>
          <w:b/>
          <w:sz w:val="56"/>
          <w:szCs w:val="48"/>
        </w:rPr>
        <w:t>Semester 1, 2026 OUTLINE</w:t>
      </w:r>
    </w:p>
    <w:p w14:paraId="2287C22F" w14:textId="2CAEDB49" w:rsidR="008D3F2D" w:rsidRPr="009E1789" w:rsidRDefault="008D3F2D" w:rsidP="008D3F2D">
      <w:pPr>
        <w:ind w:left="851"/>
        <w:jc w:val="center"/>
        <w:rPr>
          <w:rFonts w:ascii="Calibri" w:hAnsi="Calibri" w:cs="Calibri"/>
          <w:b/>
          <w:sz w:val="56"/>
          <w:szCs w:val="48"/>
        </w:rPr>
      </w:pPr>
      <w:r>
        <w:rPr>
          <w:rFonts w:ascii="Calibri" w:hAnsi="Calibri" w:cs="Calibri"/>
          <w:b/>
          <w:sz w:val="46"/>
          <w:szCs w:val="46"/>
        </w:rPr>
        <w:t>Year 9/10 Health Education</w:t>
      </w:r>
    </w:p>
    <w:p w14:paraId="4D3140A4" w14:textId="77777777" w:rsidR="008D3F2D" w:rsidRPr="00CC6154" w:rsidRDefault="008D3F2D" w:rsidP="008D3F2D">
      <w:pPr>
        <w:rPr>
          <w:rFonts w:asciiTheme="majorHAnsi" w:hAnsiTheme="majorHAnsi"/>
          <w:b/>
          <w:szCs w:val="40"/>
        </w:rPr>
      </w:pPr>
    </w:p>
    <w:p w14:paraId="7589BCED" w14:textId="77777777" w:rsidR="008D3F2D" w:rsidRPr="00366324" w:rsidRDefault="008D3F2D" w:rsidP="008D3F2D">
      <w:pPr>
        <w:shd w:val="clear" w:color="auto" w:fill="000000"/>
        <w:spacing w:after="100" w:afterAutospacing="1"/>
        <w:jc w:val="both"/>
        <w:rPr>
          <w:rFonts w:ascii="Calibri" w:hAnsi="Calibri" w:cs="Calibri"/>
          <w:b/>
          <w:caps/>
          <w:sz w:val="22"/>
          <w:szCs w:val="22"/>
        </w:rPr>
      </w:pPr>
      <w:r w:rsidRPr="00366324">
        <w:rPr>
          <w:rFonts w:ascii="Calibri" w:hAnsi="Calibri" w:cs="Calibri"/>
          <w:b/>
          <w:caps/>
          <w:sz w:val="22"/>
          <w:szCs w:val="22"/>
        </w:rPr>
        <w:t>Course outline</w:t>
      </w:r>
    </w:p>
    <w:p w14:paraId="36272DF1" w14:textId="550F36CC" w:rsidR="008D3F2D" w:rsidRPr="008D3F2D" w:rsidRDefault="008D3F2D" w:rsidP="008D3F2D">
      <w:pPr>
        <w:pStyle w:val="NormalWeb"/>
        <w:shd w:val="clear" w:color="auto" w:fill="FEFEFE"/>
        <w:spacing w:before="0" w:beforeAutospacing="0" w:after="191" w:afterAutospacing="0"/>
        <w:jc w:val="both"/>
        <w:rPr>
          <w:rFonts w:asciiTheme="minorHAnsi" w:hAnsiTheme="minorHAnsi" w:cs="Calibri"/>
          <w:sz w:val="22"/>
          <w:szCs w:val="22"/>
        </w:rPr>
      </w:pPr>
      <w:r w:rsidRPr="008D3F2D">
        <w:rPr>
          <w:rFonts w:asciiTheme="minorHAnsi" w:hAnsiTheme="minorHAnsi" w:cs="Calibri"/>
          <w:sz w:val="22"/>
          <w:szCs w:val="22"/>
        </w:rPr>
        <w:t>The Health and Physical Education curriculum aims to equip students with the knowledge, understanding and skills required to make informed, responsible and respectful decisions that support their health, safety and wellbeing. Learning is structured around the strands of Personal, Social and Community Health and Movement and Physical Activity, with a strong focus on real-life application, critical thinking, and skill development.</w:t>
      </w:r>
    </w:p>
    <w:p w14:paraId="181A3DA9" w14:textId="77777777" w:rsidR="008D3F2D" w:rsidRPr="008D3F2D" w:rsidRDefault="008D3F2D" w:rsidP="008D3F2D">
      <w:pPr>
        <w:pStyle w:val="NormalWeb"/>
        <w:shd w:val="clear" w:color="auto" w:fill="FEFEFE"/>
        <w:spacing w:before="0" w:beforeAutospacing="0" w:after="191" w:afterAutospacing="0"/>
        <w:jc w:val="both"/>
        <w:rPr>
          <w:rFonts w:asciiTheme="minorHAnsi" w:hAnsiTheme="minorHAnsi" w:cs="Calibri"/>
          <w:sz w:val="22"/>
          <w:szCs w:val="22"/>
        </w:rPr>
      </w:pPr>
      <w:r w:rsidRPr="008D3F2D">
        <w:rPr>
          <w:rFonts w:asciiTheme="minorHAnsi" w:hAnsiTheme="minorHAnsi" w:cs="Calibri"/>
          <w:sz w:val="22"/>
          <w:szCs w:val="22"/>
        </w:rPr>
        <w:t>Throughout Semester 1, students in the combined Year 9 and 10 class will explore topics related to resilience, identity, respectful relationships, consent, sexual health and contraception, decision-making, drug education, personal safety, and first aid. Content is age-appropriate and responsive to the developmental needs of adolescents, supporting students to navigate increasingly complex social, emotional and health-related situations.</w:t>
      </w:r>
    </w:p>
    <w:p w14:paraId="41BC3E55" w14:textId="77777777" w:rsidR="008D3F2D" w:rsidRPr="008D3F2D" w:rsidRDefault="008D3F2D" w:rsidP="008D3F2D">
      <w:pPr>
        <w:pStyle w:val="NormalWeb"/>
        <w:shd w:val="clear" w:color="auto" w:fill="FEFEFE"/>
        <w:spacing w:before="0" w:beforeAutospacing="0" w:after="191" w:afterAutospacing="0"/>
        <w:jc w:val="both"/>
        <w:rPr>
          <w:rFonts w:asciiTheme="minorHAnsi" w:hAnsiTheme="minorHAnsi" w:cs="Calibri"/>
          <w:sz w:val="22"/>
          <w:szCs w:val="22"/>
        </w:rPr>
      </w:pPr>
      <w:r w:rsidRPr="008D3F2D">
        <w:rPr>
          <w:rFonts w:asciiTheme="minorHAnsi" w:hAnsiTheme="minorHAnsi" w:cs="Calibri"/>
          <w:sz w:val="22"/>
          <w:szCs w:val="22"/>
        </w:rPr>
        <w:t>Students will engage in a variety of learning experiences including class discussions, scenario-based learning, role plays, practical demonstrations, reflection tasks, quizzes, and group activities. These learning approaches provide opportunities to practise communication, negotiation, refusal and help-seeking skills, evaluate risk, and apply health knowledge to authentic contexts.</w:t>
      </w:r>
    </w:p>
    <w:p w14:paraId="6DB016B9" w14:textId="77777777" w:rsidR="008D3F2D" w:rsidRPr="008D3F2D" w:rsidRDefault="008D3F2D" w:rsidP="008D3F2D">
      <w:pPr>
        <w:pStyle w:val="NormalWeb"/>
        <w:shd w:val="clear" w:color="auto" w:fill="FEFEFE"/>
        <w:spacing w:before="0" w:beforeAutospacing="0" w:after="191" w:afterAutospacing="0"/>
        <w:jc w:val="both"/>
        <w:rPr>
          <w:rFonts w:asciiTheme="minorHAnsi" w:hAnsiTheme="minorHAnsi" w:cs="Calibri"/>
          <w:sz w:val="22"/>
          <w:szCs w:val="22"/>
        </w:rPr>
      </w:pPr>
      <w:r w:rsidRPr="008D3F2D">
        <w:rPr>
          <w:rFonts w:asciiTheme="minorHAnsi" w:hAnsiTheme="minorHAnsi" w:cs="Calibri"/>
          <w:sz w:val="22"/>
          <w:szCs w:val="22"/>
        </w:rPr>
        <w:t>The program incorporates The Resilience Project (GEM Chats) as a regular component of learning, with a focus on Gratitude, Empathy and Mindfulness. These sessions support students’ emotional wellbeing, self-awareness and coping strategies, and complement curriculum learning by strengthening resilience and positive mental health.</w:t>
      </w:r>
    </w:p>
    <w:p w14:paraId="07B4C9A6" w14:textId="43B60CCC" w:rsidR="008D3F2D" w:rsidRPr="00716DF7" w:rsidRDefault="008D3F2D" w:rsidP="008D3F2D">
      <w:pPr>
        <w:pStyle w:val="NormalWeb"/>
        <w:shd w:val="clear" w:color="auto" w:fill="FEFEFE"/>
        <w:spacing w:before="0" w:beforeAutospacing="0" w:after="191" w:afterAutospacing="0"/>
        <w:jc w:val="both"/>
        <w:rPr>
          <w:rFonts w:asciiTheme="minorHAnsi" w:hAnsiTheme="minorHAnsi" w:cs="Calibri"/>
          <w:sz w:val="22"/>
          <w:szCs w:val="22"/>
        </w:rPr>
      </w:pPr>
      <w:r w:rsidRPr="008D3F2D">
        <w:rPr>
          <w:rFonts w:asciiTheme="minorHAnsi" w:hAnsiTheme="minorHAnsi" w:cs="Calibri"/>
          <w:sz w:val="22"/>
          <w:szCs w:val="22"/>
        </w:rPr>
        <w:t>This course aligns with the Western Australian Health and Physical Education Curriculum, supporting students to build respectful relationships, understand and manage risk, make informed decisions about sexual health and substance use, develop first aid skills, and access appropriate support services as they move toward adulthood.</w:t>
      </w:r>
    </w:p>
    <w:p w14:paraId="6C2B1F09" w14:textId="77777777" w:rsidR="008D3F2D" w:rsidRPr="00366324" w:rsidRDefault="008D3F2D" w:rsidP="008D3F2D">
      <w:pPr>
        <w:shd w:val="clear" w:color="auto" w:fill="000000"/>
        <w:spacing w:after="100" w:afterAutospacing="1"/>
        <w:jc w:val="both"/>
        <w:rPr>
          <w:rFonts w:ascii="Calibri" w:hAnsi="Calibri" w:cs="Calibri"/>
          <w:b/>
          <w:caps/>
          <w:sz w:val="22"/>
          <w:szCs w:val="22"/>
        </w:rPr>
      </w:pPr>
      <w:r w:rsidRPr="00366324">
        <w:rPr>
          <w:rFonts w:ascii="Calibri" w:hAnsi="Calibri" w:cs="Calibri"/>
          <w:b/>
          <w:caps/>
          <w:sz w:val="22"/>
          <w:szCs w:val="22"/>
        </w:rPr>
        <w:t>Achievement standard</w:t>
      </w:r>
    </w:p>
    <w:p w14:paraId="414A2A48" w14:textId="6A2C57AF" w:rsidR="008D3F2D" w:rsidRPr="008D3F2D" w:rsidRDefault="008D3F2D" w:rsidP="008D3F2D">
      <w:pPr>
        <w:pStyle w:val="NormalWeb"/>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By the end of Semester 1, students:</w:t>
      </w:r>
    </w:p>
    <w:p w14:paraId="5544DC07"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Analyse how personal values, attitudes, emotions and external influences impact health behaviours and decision-making.</w:t>
      </w:r>
    </w:p>
    <w:p w14:paraId="4DB9EA82"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Evaluate strategies for developing and maintaining respectful relationships, including communication, boundaries, consent and negotiation.</w:t>
      </w:r>
    </w:p>
    <w:p w14:paraId="706661A1"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Demonstrate communication, refusal and help-seeking skills in a range of health-related and social situations.</w:t>
      </w:r>
    </w:p>
    <w:p w14:paraId="22BC469D"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Apply knowledge of sexual health, including contraception, to evaluate safe and responsible choices.</w:t>
      </w:r>
    </w:p>
    <w:p w14:paraId="2BEDC8E2"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Analyse the risks and harms associated with alcohol, vaping and other drugs, and evaluate strategies to minimise harm.</w:t>
      </w:r>
    </w:p>
    <w:p w14:paraId="5C404364"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Demonstrate knowledge of first aid procedures and appropriate responses to common injuries and emergencies.</w:t>
      </w:r>
    </w:p>
    <w:p w14:paraId="2866437F" w14:textId="77777777"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Access, interpret and evaluate reliable health information, resources and support services.</w:t>
      </w:r>
    </w:p>
    <w:p w14:paraId="06E74841" w14:textId="29DF5F64" w:rsidR="008D3F2D" w:rsidRPr="008D3F2D" w:rsidRDefault="008D3F2D" w:rsidP="008D3F2D">
      <w:pPr>
        <w:pStyle w:val="NormalWeb"/>
        <w:numPr>
          <w:ilvl w:val="0"/>
          <w:numId w:val="3"/>
        </w:numPr>
        <w:shd w:val="clear" w:color="auto" w:fill="FEFEFE"/>
        <w:spacing w:before="0" w:beforeAutospacing="0" w:after="0" w:afterAutospacing="0"/>
        <w:jc w:val="both"/>
        <w:rPr>
          <w:rFonts w:asciiTheme="minorHAnsi" w:hAnsiTheme="minorHAnsi" w:cs="Calibri"/>
          <w:sz w:val="22"/>
          <w:szCs w:val="22"/>
        </w:rPr>
      </w:pPr>
      <w:r w:rsidRPr="008D3F2D">
        <w:rPr>
          <w:rFonts w:asciiTheme="minorHAnsi" w:hAnsiTheme="minorHAnsi" w:cs="Calibri"/>
          <w:sz w:val="22"/>
          <w:szCs w:val="22"/>
        </w:rPr>
        <w:t>Reflect on personal strengths and strategies for building resilience, emotional wellbeing and positive mental health.</w:t>
      </w:r>
    </w:p>
    <w:p w14:paraId="3F02E91B" w14:textId="77777777" w:rsidR="008D3F2D" w:rsidRDefault="008D3F2D" w:rsidP="008D3F2D">
      <w:pPr>
        <w:pStyle w:val="NormalWeb"/>
        <w:shd w:val="clear" w:color="auto" w:fill="FEFEFE"/>
        <w:spacing w:before="0" w:beforeAutospacing="0" w:after="0" w:afterAutospacing="0"/>
        <w:ind w:left="720"/>
        <w:jc w:val="both"/>
        <w:rPr>
          <w:rFonts w:asciiTheme="minorHAnsi" w:hAnsiTheme="minorHAnsi" w:cs="Calibri"/>
          <w:sz w:val="22"/>
          <w:szCs w:val="22"/>
        </w:rPr>
      </w:pPr>
    </w:p>
    <w:p w14:paraId="684FD714" w14:textId="77777777" w:rsidR="008D3F2D" w:rsidRDefault="008D3F2D" w:rsidP="008D3F2D">
      <w:pPr>
        <w:pStyle w:val="NormalWeb"/>
        <w:shd w:val="clear" w:color="auto" w:fill="FEFEFE"/>
        <w:spacing w:before="0" w:beforeAutospacing="0" w:after="0" w:afterAutospacing="0"/>
        <w:ind w:left="720"/>
        <w:jc w:val="both"/>
        <w:rPr>
          <w:rFonts w:asciiTheme="minorHAnsi" w:hAnsiTheme="minorHAnsi" w:cs="Calibri"/>
          <w:sz w:val="22"/>
          <w:szCs w:val="22"/>
        </w:rPr>
      </w:pPr>
    </w:p>
    <w:p w14:paraId="0EBADBB8" w14:textId="77777777" w:rsidR="008D3F2D" w:rsidRDefault="008D3F2D" w:rsidP="008D3F2D">
      <w:pPr>
        <w:pStyle w:val="NormalWeb"/>
        <w:shd w:val="clear" w:color="auto" w:fill="FEFEFE"/>
        <w:spacing w:before="0" w:beforeAutospacing="0" w:after="0" w:afterAutospacing="0"/>
        <w:ind w:left="720"/>
        <w:jc w:val="both"/>
        <w:rPr>
          <w:rFonts w:asciiTheme="minorHAnsi" w:hAnsiTheme="minorHAnsi" w:cs="Calibri"/>
          <w:sz w:val="22"/>
          <w:szCs w:val="22"/>
        </w:rPr>
      </w:pPr>
    </w:p>
    <w:p w14:paraId="60159355" w14:textId="77777777" w:rsidR="008D3F2D" w:rsidRPr="008D3F2D" w:rsidRDefault="008D3F2D" w:rsidP="008D3F2D">
      <w:pPr>
        <w:pStyle w:val="NormalWeb"/>
        <w:shd w:val="clear" w:color="auto" w:fill="FEFEFE"/>
        <w:spacing w:before="0" w:beforeAutospacing="0" w:after="0" w:afterAutospacing="0"/>
        <w:ind w:left="720"/>
        <w:jc w:val="both"/>
        <w:rPr>
          <w:rFonts w:asciiTheme="minorHAnsi" w:hAnsiTheme="minorHAnsi" w:cs="Calibri"/>
          <w:sz w:val="22"/>
          <w:szCs w:val="22"/>
        </w:rPr>
      </w:pPr>
    </w:p>
    <w:p w14:paraId="71CB8F6C" w14:textId="77777777" w:rsidR="008D3F2D" w:rsidRPr="00366324" w:rsidRDefault="008D3F2D" w:rsidP="008D3F2D">
      <w:pPr>
        <w:shd w:val="clear" w:color="auto" w:fill="000000"/>
        <w:jc w:val="both"/>
        <w:rPr>
          <w:rFonts w:ascii="Calibri" w:hAnsi="Calibri" w:cs="Calibri"/>
          <w:b/>
          <w:caps/>
        </w:rPr>
      </w:pPr>
      <w:r w:rsidRPr="00366324">
        <w:rPr>
          <w:rFonts w:ascii="Calibri" w:hAnsi="Calibri" w:cs="Calibri"/>
          <w:b/>
          <w:caps/>
        </w:rPr>
        <w:lastRenderedPageBreak/>
        <w:t>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gridCol w:w="1444"/>
      </w:tblGrid>
      <w:tr w:rsidR="008D3F2D" w:rsidRPr="00366324" w14:paraId="5FBE6EC4" w14:textId="77777777" w:rsidTr="00C237BB">
        <w:trPr>
          <w:jc w:val="center"/>
        </w:trPr>
        <w:tc>
          <w:tcPr>
            <w:tcW w:w="8548" w:type="dxa"/>
          </w:tcPr>
          <w:p w14:paraId="18635F1D" w14:textId="17D07359" w:rsidR="008D3F2D" w:rsidRPr="00366324" w:rsidRDefault="008D3F2D" w:rsidP="00C237BB">
            <w:pPr>
              <w:pStyle w:val="NormalWeb"/>
              <w:spacing w:line="382" w:lineRule="atLeast"/>
              <w:jc w:val="center"/>
              <w:rPr>
                <w:rFonts w:ascii="Calibri" w:hAnsi="Calibri" w:cs="Calibri"/>
                <w:b/>
                <w:iCs/>
                <w:color w:val="000000" w:themeColor="text1"/>
                <w:sz w:val="22"/>
                <w:szCs w:val="22"/>
                <w:lang w:val="en"/>
              </w:rPr>
            </w:pPr>
            <w:r w:rsidRPr="008D3F2D">
              <w:rPr>
                <w:rFonts w:ascii="Calibri" w:hAnsi="Calibri" w:cs="Calibri"/>
                <w:b/>
                <w:iCs/>
                <w:color w:val="000000" w:themeColor="text1"/>
                <w:sz w:val="22"/>
                <w:szCs w:val="22"/>
              </w:rPr>
              <w:t>Achievement of the Skills and Application strand will be measured through:</w:t>
            </w:r>
          </w:p>
        </w:tc>
        <w:tc>
          <w:tcPr>
            <w:tcW w:w="1444" w:type="dxa"/>
          </w:tcPr>
          <w:p w14:paraId="3744A6C4" w14:textId="77777777" w:rsidR="008D3F2D" w:rsidRPr="00366324" w:rsidRDefault="008D3F2D" w:rsidP="00C237BB">
            <w:pPr>
              <w:pStyle w:val="NormalWeb"/>
              <w:spacing w:line="382" w:lineRule="atLeast"/>
              <w:rPr>
                <w:rFonts w:ascii="Calibri" w:hAnsi="Calibri" w:cs="Calibri"/>
                <w:b/>
                <w:iCs/>
                <w:color w:val="000000" w:themeColor="text1"/>
                <w:sz w:val="22"/>
                <w:szCs w:val="22"/>
                <w:lang w:val="en"/>
              </w:rPr>
            </w:pPr>
            <w:r w:rsidRPr="00366324">
              <w:rPr>
                <w:rFonts w:ascii="Calibri" w:hAnsi="Calibri" w:cs="Calibri"/>
                <w:b/>
                <w:iCs/>
                <w:color w:val="000000" w:themeColor="text1"/>
                <w:sz w:val="22"/>
                <w:szCs w:val="22"/>
                <w:lang w:val="en"/>
              </w:rPr>
              <w:t>% of grade</w:t>
            </w:r>
          </w:p>
        </w:tc>
      </w:tr>
      <w:tr w:rsidR="008D3F2D" w:rsidRPr="00366324" w14:paraId="33E1F51F" w14:textId="77777777" w:rsidTr="00C237BB">
        <w:trPr>
          <w:jc w:val="center"/>
        </w:trPr>
        <w:tc>
          <w:tcPr>
            <w:tcW w:w="8548" w:type="dxa"/>
            <w:vAlign w:val="center"/>
          </w:tcPr>
          <w:p w14:paraId="27AC2C92" w14:textId="77777777" w:rsidR="008D3F2D" w:rsidRPr="00366324" w:rsidRDefault="008D3F2D" w:rsidP="00C237BB">
            <w:pPr>
              <w:pStyle w:val="NormalWeb"/>
              <w:spacing w:line="382" w:lineRule="atLeast"/>
              <w:jc w:val="center"/>
              <w:rPr>
                <w:rFonts w:ascii="Calibri" w:hAnsi="Calibri" w:cs="Calibri"/>
                <w:bCs/>
                <w:iCs/>
                <w:color w:val="000000" w:themeColor="text1"/>
                <w:sz w:val="22"/>
                <w:szCs w:val="22"/>
                <w:lang w:val="en"/>
              </w:rPr>
            </w:pPr>
            <w:r w:rsidRPr="0024282E">
              <w:rPr>
                <w:rFonts w:ascii="Calibri" w:hAnsi="Calibri" w:cs="Calibri"/>
                <w:bCs/>
                <w:caps/>
                <w:sz w:val="22"/>
                <w:szCs w:val="22"/>
              </w:rPr>
              <w:t>Practical First Aid Assessment</w:t>
            </w:r>
          </w:p>
        </w:tc>
        <w:tc>
          <w:tcPr>
            <w:tcW w:w="1444" w:type="dxa"/>
          </w:tcPr>
          <w:p w14:paraId="1336AEF0" w14:textId="77777777" w:rsidR="008D3F2D" w:rsidRPr="00366324" w:rsidRDefault="008D3F2D" w:rsidP="00C237BB">
            <w:pPr>
              <w:pStyle w:val="NormalWeb"/>
              <w:spacing w:line="382" w:lineRule="atLeast"/>
              <w:rPr>
                <w:rFonts w:ascii="Calibri" w:hAnsi="Calibri" w:cs="Calibri"/>
                <w:bCs/>
                <w:iCs/>
                <w:color w:val="000000" w:themeColor="text1"/>
                <w:sz w:val="22"/>
                <w:szCs w:val="22"/>
                <w:lang w:val="en"/>
              </w:rPr>
            </w:pPr>
            <w:r>
              <w:rPr>
                <w:rFonts w:ascii="Calibri" w:hAnsi="Calibri" w:cs="Calibri"/>
                <w:bCs/>
                <w:iCs/>
                <w:color w:val="000000" w:themeColor="text1"/>
                <w:sz w:val="22"/>
                <w:szCs w:val="22"/>
                <w:lang w:val="en"/>
              </w:rPr>
              <w:t>15</w:t>
            </w:r>
          </w:p>
        </w:tc>
      </w:tr>
      <w:tr w:rsidR="008D3F2D" w:rsidRPr="00366324" w14:paraId="799AF66C" w14:textId="77777777" w:rsidTr="00C237BB">
        <w:trPr>
          <w:jc w:val="center"/>
        </w:trPr>
        <w:tc>
          <w:tcPr>
            <w:tcW w:w="8548" w:type="dxa"/>
          </w:tcPr>
          <w:p w14:paraId="7E85681F" w14:textId="77777777" w:rsidR="008D3F2D" w:rsidRPr="00366324" w:rsidRDefault="008D3F2D" w:rsidP="00C237BB">
            <w:pPr>
              <w:pStyle w:val="NormalWeb"/>
              <w:spacing w:line="382" w:lineRule="atLeast"/>
              <w:jc w:val="center"/>
              <w:rPr>
                <w:rFonts w:ascii="Calibri" w:hAnsi="Calibri" w:cs="Calibri"/>
                <w:bCs/>
                <w:iCs/>
                <w:color w:val="000000" w:themeColor="text1"/>
                <w:sz w:val="22"/>
                <w:szCs w:val="22"/>
                <w:lang w:val="en"/>
              </w:rPr>
            </w:pPr>
            <w:r w:rsidRPr="0024282E">
              <w:rPr>
                <w:rFonts w:ascii="Calibri" w:hAnsi="Calibri" w:cs="Calibri"/>
                <w:bCs/>
                <w:caps/>
                <w:sz w:val="22"/>
                <w:szCs w:val="22"/>
              </w:rPr>
              <w:t>Decision-Making and Refusal Skills Task</w:t>
            </w:r>
          </w:p>
        </w:tc>
        <w:tc>
          <w:tcPr>
            <w:tcW w:w="1444" w:type="dxa"/>
          </w:tcPr>
          <w:p w14:paraId="5EF86080" w14:textId="77777777" w:rsidR="008D3F2D" w:rsidRPr="00366324" w:rsidRDefault="008D3F2D" w:rsidP="00C237BB">
            <w:pPr>
              <w:pStyle w:val="NormalWeb"/>
              <w:spacing w:line="382" w:lineRule="atLeast"/>
              <w:rPr>
                <w:rFonts w:ascii="Calibri" w:hAnsi="Calibri" w:cs="Calibri"/>
                <w:bCs/>
                <w:iCs/>
                <w:color w:val="000000" w:themeColor="text1"/>
                <w:sz w:val="22"/>
                <w:szCs w:val="22"/>
                <w:lang w:val="en"/>
              </w:rPr>
            </w:pPr>
            <w:r>
              <w:rPr>
                <w:rFonts w:ascii="Calibri" w:hAnsi="Calibri" w:cs="Calibri"/>
                <w:bCs/>
                <w:iCs/>
                <w:color w:val="000000" w:themeColor="text1"/>
                <w:sz w:val="22"/>
                <w:szCs w:val="22"/>
                <w:lang w:val="en"/>
              </w:rPr>
              <w:t>15</w:t>
            </w:r>
          </w:p>
        </w:tc>
      </w:tr>
      <w:tr w:rsidR="008D3F2D" w:rsidRPr="00366324" w14:paraId="3B7D6329" w14:textId="77777777" w:rsidTr="00C237BB">
        <w:trPr>
          <w:jc w:val="center"/>
        </w:trPr>
        <w:tc>
          <w:tcPr>
            <w:tcW w:w="8548" w:type="dxa"/>
            <w:vAlign w:val="center"/>
          </w:tcPr>
          <w:p w14:paraId="48EC8AF7" w14:textId="7ACBF41B" w:rsidR="008D3F2D" w:rsidRPr="00366324" w:rsidRDefault="008D3F2D" w:rsidP="00C237BB">
            <w:pPr>
              <w:pStyle w:val="NormalWeb"/>
              <w:spacing w:line="382" w:lineRule="atLeast"/>
              <w:jc w:val="center"/>
              <w:rPr>
                <w:rFonts w:ascii="Calibri" w:hAnsi="Calibri" w:cs="Calibri"/>
                <w:bCs/>
                <w:iCs/>
                <w:color w:val="000000" w:themeColor="text1"/>
                <w:sz w:val="22"/>
                <w:szCs w:val="22"/>
                <w:lang w:val="en"/>
              </w:rPr>
            </w:pPr>
            <w:r w:rsidRPr="008D3F2D">
              <w:rPr>
                <w:rFonts w:ascii="Calibri" w:hAnsi="Calibri" w:cs="Calibri"/>
                <w:bCs/>
                <w:caps/>
                <w:sz w:val="22"/>
                <w:szCs w:val="22"/>
              </w:rPr>
              <w:t>Personal Health Reflection Task (GEM-linked)</w:t>
            </w:r>
          </w:p>
        </w:tc>
        <w:tc>
          <w:tcPr>
            <w:tcW w:w="1444" w:type="dxa"/>
          </w:tcPr>
          <w:p w14:paraId="359BF7C7" w14:textId="77777777" w:rsidR="008D3F2D" w:rsidRPr="00366324" w:rsidRDefault="008D3F2D" w:rsidP="00C237BB">
            <w:pPr>
              <w:pStyle w:val="NormalWeb"/>
              <w:spacing w:line="382" w:lineRule="atLeast"/>
              <w:rPr>
                <w:rFonts w:ascii="Calibri" w:hAnsi="Calibri" w:cs="Calibri"/>
                <w:bCs/>
                <w:iCs/>
                <w:color w:val="000000" w:themeColor="text1"/>
                <w:sz w:val="22"/>
                <w:szCs w:val="22"/>
                <w:lang w:val="en"/>
              </w:rPr>
            </w:pPr>
            <w:r>
              <w:rPr>
                <w:rFonts w:ascii="Calibri" w:hAnsi="Calibri" w:cs="Calibri"/>
                <w:bCs/>
                <w:iCs/>
                <w:color w:val="000000" w:themeColor="text1"/>
                <w:sz w:val="22"/>
                <w:szCs w:val="22"/>
                <w:lang w:val="en"/>
              </w:rPr>
              <w:t>15</w:t>
            </w:r>
          </w:p>
        </w:tc>
      </w:tr>
    </w:tbl>
    <w:p w14:paraId="5451FBE0" w14:textId="77777777" w:rsidR="008D3F2D" w:rsidRPr="001B5A6C" w:rsidRDefault="008D3F2D" w:rsidP="008D3F2D">
      <w:pPr>
        <w:pStyle w:val="ListParagraph"/>
        <w:numPr>
          <w:ilvl w:val="0"/>
          <w:numId w:val="1"/>
        </w:numPr>
        <w:jc w:val="both"/>
        <w:rPr>
          <w:rFonts w:ascii="Calibri" w:hAnsi="Calibri" w:cs="Calibri"/>
          <w:b/>
          <w:caps/>
          <w:vanish/>
        </w:rPr>
      </w:pPr>
    </w:p>
    <w:p w14:paraId="6838B45D" w14:textId="77777777" w:rsidR="008D3F2D" w:rsidRPr="001B5A6C" w:rsidRDefault="008D3F2D" w:rsidP="008D3F2D">
      <w:pPr>
        <w:pStyle w:val="ListParagraph"/>
        <w:numPr>
          <w:ilvl w:val="0"/>
          <w:numId w:val="1"/>
        </w:numPr>
        <w:jc w:val="both"/>
        <w:rPr>
          <w:rFonts w:ascii="Calibri" w:hAnsi="Calibri" w:cs="Calibri"/>
          <w:b/>
          <w:caps/>
          <w:vanish/>
        </w:rPr>
      </w:pPr>
    </w:p>
    <w:p w14:paraId="626C3484" w14:textId="77777777" w:rsidR="008D3F2D" w:rsidRDefault="008D3F2D" w:rsidP="008D3F2D">
      <w:pPr>
        <w:ind w:left="360"/>
        <w:jc w:val="both"/>
        <w:rPr>
          <w:rFonts w:ascii="Calibri" w:hAnsi="Calibri" w:cs="Calibri"/>
          <w:b/>
          <w:caps/>
        </w:rPr>
      </w:pPr>
    </w:p>
    <w:p w14:paraId="6C2798E6" w14:textId="77777777" w:rsidR="008D3F2D" w:rsidRDefault="008D3F2D" w:rsidP="008D3F2D">
      <w:pPr>
        <w:ind w:left="360"/>
        <w:jc w:val="both"/>
        <w:rPr>
          <w:rFonts w:ascii="Calibri" w:hAnsi="Calibri" w:cs="Calibri"/>
          <w:b/>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gridCol w:w="1444"/>
      </w:tblGrid>
      <w:tr w:rsidR="008D3F2D" w:rsidRPr="00366324" w14:paraId="66D13424" w14:textId="77777777" w:rsidTr="00C237BB">
        <w:trPr>
          <w:jc w:val="center"/>
        </w:trPr>
        <w:tc>
          <w:tcPr>
            <w:tcW w:w="8548" w:type="dxa"/>
          </w:tcPr>
          <w:p w14:paraId="46218D71" w14:textId="61E34951" w:rsidR="008D3F2D" w:rsidRPr="00366324" w:rsidRDefault="008D3F2D" w:rsidP="00C237BB">
            <w:pPr>
              <w:pStyle w:val="NormalWeb"/>
              <w:spacing w:line="382" w:lineRule="atLeast"/>
              <w:jc w:val="center"/>
              <w:rPr>
                <w:rFonts w:ascii="Calibri" w:hAnsi="Calibri" w:cs="Calibri"/>
                <w:b/>
                <w:iCs/>
                <w:color w:val="000000" w:themeColor="text1"/>
                <w:sz w:val="22"/>
                <w:szCs w:val="22"/>
                <w:lang w:val="en"/>
              </w:rPr>
            </w:pPr>
            <w:r w:rsidRPr="008D3F2D">
              <w:rPr>
                <w:rFonts w:ascii="Calibri" w:hAnsi="Calibri" w:cs="Calibri"/>
                <w:b/>
                <w:iCs/>
                <w:color w:val="000000" w:themeColor="text1"/>
                <w:sz w:val="22"/>
                <w:szCs w:val="22"/>
              </w:rPr>
              <w:t>Achievement of Participation and Engagement will be measured through:</w:t>
            </w:r>
          </w:p>
        </w:tc>
        <w:tc>
          <w:tcPr>
            <w:tcW w:w="1444" w:type="dxa"/>
          </w:tcPr>
          <w:p w14:paraId="103BF275" w14:textId="77777777" w:rsidR="008D3F2D" w:rsidRPr="00366324" w:rsidRDefault="008D3F2D" w:rsidP="00C237BB">
            <w:pPr>
              <w:pStyle w:val="NormalWeb"/>
              <w:spacing w:line="382" w:lineRule="atLeast"/>
              <w:rPr>
                <w:rFonts w:ascii="Calibri" w:hAnsi="Calibri" w:cs="Calibri"/>
                <w:b/>
                <w:iCs/>
                <w:color w:val="000000" w:themeColor="text1"/>
                <w:sz w:val="22"/>
                <w:szCs w:val="22"/>
                <w:lang w:val="en"/>
              </w:rPr>
            </w:pPr>
            <w:r w:rsidRPr="00366324">
              <w:rPr>
                <w:rFonts w:ascii="Calibri" w:hAnsi="Calibri" w:cs="Calibri"/>
                <w:b/>
                <w:iCs/>
                <w:color w:val="000000" w:themeColor="text1"/>
                <w:sz w:val="22"/>
                <w:szCs w:val="22"/>
                <w:lang w:val="en"/>
              </w:rPr>
              <w:t>% of grade</w:t>
            </w:r>
          </w:p>
        </w:tc>
      </w:tr>
      <w:tr w:rsidR="008D3F2D" w:rsidRPr="00366324" w14:paraId="3F2747D4" w14:textId="77777777" w:rsidTr="00C237BB">
        <w:trPr>
          <w:jc w:val="center"/>
        </w:trPr>
        <w:tc>
          <w:tcPr>
            <w:tcW w:w="8548" w:type="dxa"/>
            <w:vAlign w:val="center"/>
          </w:tcPr>
          <w:p w14:paraId="02CA276B" w14:textId="5140C1E2" w:rsidR="008D3F2D" w:rsidRPr="00366324" w:rsidRDefault="008D3F2D" w:rsidP="00C237BB">
            <w:pPr>
              <w:pStyle w:val="NormalWeb"/>
              <w:spacing w:line="382" w:lineRule="atLeast"/>
              <w:jc w:val="center"/>
              <w:rPr>
                <w:rFonts w:ascii="Calibri" w:hAnsi="Calibri" w:cs="Calibri"/>
                <w:bCs/>
                <w:iCs/>
                <w:color w:val="000000" w:themeColor="text1"/>
                <w:sz w:val="22"/>
                <w:szCs w:val="22"/>
                <w:lang w:val="en"/>
              </w:rPr>
            </w:pPr>
            <w:r w:rsidRPr="008D3F2D">
              <w:rPr>
                <w:rFonts w:ascii="Calibri" w:hAnsi="Calibri" w:cs="Calibri"/>
                <w:bCs/>
                <w:caps/>
                <w:sz w:val="22"/>
                <w:szCs w:val="22"/>
              </w:rPr>
              <w:t>Class Participation, Discussion and GEM Chat Engagement</w:t>
            </w:r>
          </w:p>
        </w:tc>
        <w:tc>
          <w:tcPr>
            <w:tcW w:w="1444" w:type="dxa"/>
          </w:tcPr>
          <w:p w14:paraId="2056DB49" w14:textId="77777777" w:rsidR="008D3F2D" w:rsidRPr="00366324" w:rsidRDefault="008D3F2D" w:rsidP="00C237BB">
            <w:pPr>
              <w:pStyle w:val="NormalWeb"/>
              <w:spacing w:line="382" w:lineRule="atLeast"/>
              <w:rPr>
                <w:rFonts w:ascii="Calibri" w:hAnsi="Calibri" w:cs="Calibri"/>
                <w:bCs/>
                <w:iCs/>
                <w:color w:val="000000" w:themeColor="text1"/>
                <w:sz w:val="22"/>
                <w:szCs w:val="22"/>
                <w:lang w:val="en"/>
              </w:rPr>
            </w:pPr>
            <w:r>
              <w:rPr>
                <w:rFonts w:ascii="Calibri" w:hAnsi="Calibri" w:cs="Calibri"/>
                <w:bCs/>
                <w:iCs/>
                <w:color w:val="000000" w:themeColor="text1"/>
                <w:sz w:val="22"/>
                <w:szCs w:val="22"/>
                <w:lang w:val="en"/>
              </w:rPr>
              <w:t>20</w:t>
            </w:r>
          </w:p>
        </w:tc>
      </w:tr>
    </w:tbl>
    <w:p w14:paraId="60FB655B" w14:textId="77777777" w:rsidR="008D3F2D" w:rsidRDefault="008D3F2D" w:rsidP="008D3F2D">
      <w:pPr>
        <w:ind w:left="360"/>
        <w:jc w:val="both"/>
        <w:rPr>
          <w:rFonts w:ascii="Calibri" w:hAnsi="Calibri" w:cs="Calibri"/>
          <w:b/>
          <w:caps/>
        </w:rPr>
      </w:pPr>
    </w:p>
    <w:p w14:paraId="276C4FFE" w14:textId="77777777" w:rsidR="008D3F2D" w:rsidRDefault="008D3F2D" w:rsidP="008D3F2D">
      <w:pPr>
        <w:ind w:left="360"/>
        <w:jc w:val="both"/>
        <w:rPr>
          <w:rFonts w:ascii="Calibri" w:hAnsi="Calibri" w:cs="Calibri"/>
          <w:b/>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8"/>
        <w:gridCol w:w="1444"/>
      </w:tblGrid>
      <w:tr w:rsidR="008D3F2D" w:rsidRPr="00366324" w14:paraId="185A5D5B" w14:textId="77777777" w:rsidTr="00C237BB">
        <w:trPr>
          <w:jc w:val="center"/>
        </w:trPr>
        <w:tc>
          <w:tcPr>
            <w:tcW w:w="8548" w:type="dxa"/>
          </w:tcPr>
          <w:p w14:paraId="01458763" w14:textId="77777777" w:rsidR="008D3F2D" w:rsidRPr="0024282E" w:rsidRDefault="008D3F2D" w:rsidP="00C237BB">
            <w:pPr>
              <w:pStyle w:val="NormalWeb"/>
              <w:spacing w:line="382" w:lineRule="atLeast"/>
              <w:jc w:val="center"/>
              <w:rPr>
                <w:rFonts w:ascii="Calibri" w:hAnsi="Calibri" w:cs="Calibri"/>
                <w:b/>
                <w:bCs/>
                <w:iCs/>
                <w:color w:val="000000" w:themeColor="text1"/>
                <w:sz w:val="22"/>
                <w:szCs w:val="22"/>
              </w:rPr>
            </w:pPr>
            <w:r w:rsidRPr="0024282E">
              <w:rPr>
                <w:rFonts w:ascii="Calibri" w:hAnsi="Calibri" w:cs="Calibri"/>
                <w:b/>
                <w:bCs/>
                <w:iCs/>
                <w:color w:val="000000" w:themeColor="text1"/>
                <w:sz w:val="22"/>
                <w:szCs w:val="22"/>
              </w:rPr>
              <w:t>Achievement of the Knowledge and Understanding strand will be measured through</w:t>
            </w:r>
            <w:r>
              <w:rPr>
                <w:rFonts w:ascii="Calibri" w:hAnsi="Calibri" w:cs="Calibri"/>
                <w:b/>
                <w:bCs/>
                <w:iCs/>
                <w:color w:val="000000" w:themeColor="text1"/>
                <w:sz w:val="22"/>
                <w:szCs w:val="22"/>
              </w:rPr>
              <w:t>:</w:t>
            </w:r>
          </w:p>
        </w:tc>
        <w:tc>
          <w:tcPr>
            <w:tcW w:w="1444" w:type="dxa"/>
          </w:tcPr>
          <w:p w14:paraId="636798B6" w14:textId="77777777" w:rsidR="008D3F2D" w:rsidRPr="00366324" w:rsidRDefault="008D3F2D" w:rsidP="00C237BB">
            <w:pPr>
              <w:pStyle w:val="NormalWeb"/>
              <w:spacing w:line="382" w:lineRule="atLeast"/>
              <w:rPr>
                <w:rFonts w:ascii="Calibri" w:hAnsi="Calibri" w:cs="Calibri"/>
                <w:b/>
                <w:iCs/>
                <w:color w:val="000000" w:themeColor="text1"/>
                <w:sz w:val="22"/>
                <w:szCs w:val="22"/>
                <w:lang w:val="en"/>
              </w:rPr>
            </w:pPr>
            <w:r w:rsidRPr="00366324">
              <w:rPr>
                <w:rFonts w:ascii="Calibri" w:hAnsi="Calibri" w:cs="Calibri"/>
                <w:b/>
                <w:iCs/>
                <w:color w:val="000000" w:themeColor="text1"/>
                <w:sz w:val="22"/>
                <w:szCs w:val="22"/>
                <w:lang w:val="en"/>
              </w:rPr>
              <w:t>% of grade</w:t>
            </w:r>
          </w:p>
        </w:tc>
      </w:tr>
      <w:tr w:rsidR="008D3F2D" w:rsidRPr="00366324" w14:paraId="35233342" w14:textId="77777777" w:rsidTr="00C237BB">
        <w:trPr>
          <w:jc w:val="center"/>
        </w:trPr>
        <w:tc>
          <w:tcPr>
            <w:tcW w:w="8548" w:type="dxa"/>
            <w:vAlign w:val="center"/>
          </w:tcPr>
          <w:p w14:paraId="5DBC25D4" w14:textId="07526804" w:rsidR="008D3F2D" w:rsidRPr="00366324" w:rsidRDefault="008D3F2D" w:rsidP="00C237BB">
            <w:pPr>
              <w:pStyle w:val="NormalWeb"/>
              <w:spacing w:line="382" w:lineRule="atLeast"/>
              <w:jc w:val="center"/>
              <w:rPr>
                <w:rFonts w:ascii="Calibri" w:hAnsi="Calibri" w:cs="Calibri"/>
                <w:bCs/>
                <w:iCs/>
                <w:color w:val="000000" w:themeColor="text1"/>
                <w:sz w:val="22"/>
                <w:szCs w:val="22"/>
                <w:lang w:val="en"/>
              </w:rPr>
            </w:pPr>
            <w:r w:rsidRPr="008D3F2D">
              <w:rPr>
                <w:rFonts w:ascii="Calibri" w:hAnsi="Calibri" w:cs="Calibri"/>
                <w:bCs/>
                <w:caps/>
                <w:sz w:val="22"/>
                <w:szCs w:val="22"/>
              </w:rPr>
              <w:t>Health Knowledge Quiz (Relationships, Sexual Health &amp; Contraception, Drugs, First Aid)</w:t>
            </w:r>
          </w:p>
        </w:tc>
        <w:tc>
          <w:tcPr>
            <w:tcW w:w="1444" w:type="dxa"/>
          </w:tcPr>
          <w:p w14:paraId="16041195" w14:textId="77777777" w:rsidR="008D3F2D" w:rsidRPr="00366324" w:rsidRDefault="008D3F2D" w:rsidP="00C237BB">
            <w:pPr>
              <w:pStyle w:val="NormalWeb"/>
              <w:spacing w:line="382" w:lineRule="atLeast"/>
              <w:rPr>
                <w:rFonts w:ascii="Calibri" w:hAnsi="Calibri" w:cs="Calibri"/>
                <w:bCs/>
                <w:iCs/>
                <w:color w:val="000000" w:themeColor="text1"/>
                <w:sz w:val="22"/>
                <w:szCs w:val="22"/>
                <w:lang w:val="en"/>
              </w:rPr>
            </w:pPr>
            <w:r>
              <w:rPr>
                <w:rFonts w:ascii="Calibri" w:hAnsi="Calibri" w:cs="Calibri"/>
                <w:bCs/>
                <w:iCs/>
                <w:color w:val="000000" w:themeColor="text1"/>
                <w:sz w:val="22"/>
                <w:szCs w:val="22"/>
                <w:lang w:val="en"/>
              </w:rPr>
              <w:t>20</w:t>
            </w:r>
          </w:p>
        </w:tc>
      </w:tr>
      <w:tr w:rsidR="008D3F2D" w:rsidRPr="00366324" w14:paraId="4559B6FA" w14:textId="77777777" w:rsidTr="00C237BB">
        <w:trPr>
          <w:jc w:val="center"/>
        </w:trPr>
        <w:tc>
          <w:tcPr>
            <w:tcW w:w="8548" w:type="dxa"/>
          </w:tcPr>
          <w:p w14:paraId="2272324F" w14:textId="77777777" w:rsidR="008D3F2D" w:rsidRPr="00366324" w:rsidRDefault="008D3F2D" w:rsidP="00C237BB">
            <w:pPr>
              <w:pStyle w:val="NormalWeb"/>
              <w:spacing w:line="382" w:lineRule="atLeast"/>
              <w:jc w:val="center"/>
              <w:rPr>
                <w:rFonts w:ascii="Calibri" w:hAnsi="Calibri" w:cs="Calibri"/>
                <w:bCs/>
                <w:iCs/>
                <w:color w:val="000000" w:themeColor="text1"/>
                <w:sz w:val="22"/>
                <w:szCs w:val="22"/>
                <w:lang w:val="en"/>
              </w:rPr>
            </w:pPr>
            <w:r w:rsidRPr="0024282E">
              <w:rPr>
                <w:rFonts w:ascii="Calibri" w:hAnsi="Calibri" w:cs="Calibri"/>
                <w:bCs/>
                <w:caps/>
                <w:sz w:val="22"/>
                <w:szCs w:val="22"/>
              </w:rPr>
              <w:t>Scenario-Based Response Tasks</w:t>
            </w:r>
          </w:p>
        </w:tc>
        <w:tc>
          <w:tcPr>
            <w:tcW w:w="1444" w:type="dxa"/>
          </w:tcPr>
          <w:p w14:paraId="1200D78B" w14:textId="77777777" w:rsidR="008D3F2D" w:rsidRPr="00366324" w:rsidRDefault="008D3F2D" w:rsidP="00C237BB">
            <w:pPr>
              <w:pStyle w:val="NormalWeb"/>
              <w:spacing w:line="382" w:lineRule="atLeast"/>
              <w:rPr>
                <w:rFonts w:ascii="Calibri" w:hAnsi="Calibri" w:cs="Calibri"/>
                <w:bCs/>
                <w:iCs/>
                <w:color w:val="000000" w:themeColor="text1"/>
                <w:sz w:val="22"/>
                <w:szCs w:val="22"/>
                <w:lang w:val="en"/>
              </w:rPr>
            </w:pPr>
            <w:r>
              <w:rPr>
                <w:rFonts w:ascii="Calibri" w:hAnsi="Calibri" w:cs="Calibri"/>
                <w:bCs/>
                <w:iCs/>
                <w:color w:val="000000" w:themeColor="text1"/>
                <w:sz w:val="22"/>
                <w:szCs w:val="22"/>
                <w:lang w:val="en"/>
              </w:rPr>
              <w:t>15</w:t>
            </w:r>
          </w:p>
        </w:tc>
      </w:tr>
    </w:tbl>
    <w:p w14:paraId="1DCD799A" w14:textId="77777777" w:rsidR="008D3F2D" w:rsidRPr="00B71817" w:rsidRDefault="008D3F2D" w:rsidP="008D3F2D">
      <w:pPr>
        <w:ind w:left="360"/>
        <w:jc w:val="both"/>
        <w:rPr>
          <w:rFonts w:ascii="Calibri" w:hAnsi="Calibri" w:cs="Calibri"/>
          <w:b/>
          <w:caps/>
        </w:rPr>
      </w:pPr>
    </w:p>
    <w:p w14:paraId="6EBEC82F" w14:textId="77777777" w:rsidR="008D3F2D" w:rsidRPr="001B5A6C" w:rsidRDefault="008D3F2D" w:rsidP="008D3F2D">
      <w:pPr>
        <w:shd w:val="clear" w:color="auto" w:fill="000000"/>
        <w:jc w:val="both"/>
        <w:rPr>
          <w:rFonts w:ascii="Calibri" w:hAnsi="Calibri" w:cs="Calibri"/>
          <w:b/>
          <w:caps/>
        </w:rPr>
      </w:pPr>
      <w:r w:rsidRPr="001B5A6C">
        <w:rPr>
          <w:rFonts w:ascii="Calibri" w:hAnsi="Calibri" w:cs="Calibri"/>
          <w:b/>
          <w:caps/>
        </w:rPr>
        <w:t xml:space="preserve">Time line </w:t>
      </w:r>
    </w:p>
    <w:p w14:paraId="2812989B" w14:textId="77777777" w:rsidR="008D3F2D" w:rsidRPr="00F74079" w:rsidRDefault="008D3F2D" w:rsidP="008D3F2D">
      <w:pPr>
        <w:pStyle w:val="NormalWeb"/>
        <w:shd w:val="clear" w:color="auto" w:fill="FEFEFE"/>
        <w:spacing w:before="0" w:beforeAutospacing="0" w:after="191" w:afterAutospacing="0"/>
        <w:jc w:val="both"/>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206"/>
        <w:gridCol w:w="6911"/>
        <w:gridCol w:w="1983"/>
      </w:tblGrid>
      <w:tr w:rsidR="008D3F2D" w:rsidRPr="00F74079" w14:paraId="488EB231" w14:textId="77777777" w:rsidTr="00C237BB">
        <w:trPr>
          <w:trHeight w:val="512"/>
        </w:trPr>
        <w:tc>
          <w:tcPr>
            <w:tcW w:w="498" w:type="dxa"/>
            <w:tcBorders>
              <w:top w:val="nil"/>
              <w:left w:val="nil"/>
            </w:tcBorders>
          </w:tcPr>
          <w:p w14:paraId="6C752A94" w14:textId="77777777" w:rsidR="008D3F2D" w:rsidRPr="00F74079" w:rsidRDefault="008D3F2D" w:rsidP="00C237BB">
            <w:pPr>
              <w:jc w:val="both"/>
              <w:rPr>
                <w:b/>
                <w:caps/>
                <w:sz w:val="22"/>
                <w:szCs w:val="22"/>
              </w:rPr>
            </w:pPr>
          </w:p>
        </w:tc>
        <w:tc>
          <w:tcPr>
            <w:tcW w:w="1206" w:type="dxa"/>
            <w:vAlign w:val="center"/>
          </w:tcPr>
          <w:p w14:paraId="65EF596A" w14:textId="77777777" w:rsidR="008D3F2D" w:rsidRPr="00366324" w:rsidRDefault="008D3F2D" w:rsidP="00C237BB">
            <w:pPr>
              <w:jc w:val="center"/>
              <w:rPr>
                <w:rFonts w:ascii="Calibri" w:hAnsi="Calibri" w:cs="Calibri"/>
                <w:b/>
                <w:caps/>
                <w:sz w:val="22"/>
                <w:szCs w:val="22"/>
              </w:rPr>
            </w:pPr>
            <w:r w:rsidRPr="00366324">
              <w:rPr>
                <w:rFonts w:ascii="Calibri" w:hAnsi="Calibri" w:cs="Calibri"/>
                <w:b/>
                <w:caps/>
                <w:sz w:val="22"/>
                <w:szCs w:val="22"/>
              </w:rPr>
              <w:t>Week</w:t>
            </w:r>
          </w:p>
        </w:tc>
        <w:tc>
          <w:tcPr>
            <w:tcW w:w="6911" w:type="dxa"/>
            <w:vAlign w:val="center"/>
          </w:tcPr>
          <w:p w14:paraId="2A4615D8" w14:textId="77777777" w:rsidR="008D3F2D" w:rsidRPr="00366324" w:rsidRDefault="008D3F2D" w:rsidP="00C237BB">
            <w:pPr>
              <w:jc w:val="both"/>
              <w:rPr>
                <w:rFonts w:ascii="Calibri" w:hAnsi="Calibri" w:cs="Calibri"/>
                <w:b/>
                <w:caps/>
                <w:sz w:val="22"/>
                <w:szCs w:val="22"/>
              </w:rPr>
            </w:pPr>
            <w:r w:rsidRPr="00366324">
              <w:rPr>
                <w:rFonts w:ascii="Calibri" w:hAnsi="Calibri" w:cs="Calibri"/>
                <w:b/>
                <w:caps/>
                <w:sz w:val="22"/>
                <w:szCs w:val="22"/>
              </w:rPr>
              <w:t>KEY CONCEPTS</w:t>
            </w:r>
          </w:p>
        </w:tc>
        <w:tc>
          <w:tcPr>
            <w:tcW w:w="1983" w:type="dxa"/>
            <w:vAlign w:val="center"/>
          </w:tcPr>
          <w:p w14:paraId="5DC0CD3E" w14:textId="77777777" w:rsidR="008D3F2D" w:rsidRPr="00366324" w:rsidRDefault="008D3F2D" w:rsidP="00C237BB">
            <w:pPr>
              <w:jc w:val="both"/>
              <w:rPr>
                <w:rFonts w:ascii="Calibri" w:hAnsi="Calibri" w:cs="Calibri"/>
                <w:b/>
                <w:caps/>
                <w:sz w:val="22"/>
                <w:szCs w:val="22"/>
              </w:rPr>
            </w:pPr>
            <w:r w:rsidRPr="00366324">
              <w:rPr>
                <w:rFonts w:ascii="Calibri" w:hAnsi="Calibri" w:cs="Calibri"/>
                <w:b/>
                <w:caps/>
                <w:sz w:val="22"/>
                <w:szCs w:val="22"/>
              </w:rPr>
              <w:t>ASSESSMENTS</w:t>
            </w:r>
          </w:p>
        </w:tc>
      </w:tr>
      <w:tr w:rsidR="008D3F2D" w:rsidRPr="00F74079" w14:paraId="65CAC926" w14:textId="77777777" w:rsidTr="00C237BB">
        <w:trPr>
          <w:cantSplit/>
          <w:trHeight w:val="1134"/>
        </w:trPr>
        <w:tc>
          <w:tcPr>
            <w:tcW w:w="498" w:type="dxa"/>
            <w:vMerge w:val="restart"/>
            <w:textDirection w:val="btLr"/>
            <w:vAlign w:val="center"/>
          </w:tcPr>
          <w:p w14:paraId="2556E682" w14:textId="77777777" w:rsidR="008D3F2D" w:rsidRPr="00366324" w:rsidRDefault="008D3F2D" w:rsidP="00C237BB">
            <w:pPr>
              <w:ind w:left="113" w:right="113"/>
              <w:jc w:val="center"/>
              <w:rPr>
                <w:rFonts w:ascii="Calibri" w:hAnsi="Calibri" w:cs="Calibri"/>
                <w:b/>
                <w:sz w:val="22"/>
                <w:szCs w:val="22"/>
              </w:rPr>
            </w:pPr>
            <w:r w:rsidRPr="00366324">
              <w:rPr>
                <w:rFonts w:ascii="Calibri" w:hAnsi="Calibri" w:cs="Calibri"/>
                <w:b/>
                <w:sz w:val="22"/>
                <w:szCs w:val="22"/>
              </w:rPr>
              <w:t xml:space="preserve">Term </w:t>
            </w:r>
            <w:r>
              <w:rPr>
                <w:rFonts w:ascii="Calibri" w:hAnsi="Calibri" w:cs="Calibri"/>
                <w:b/>
                <w:sz w:val="22"/>
                <w:szCs w:val="22"/>
              </w:rPr>
              <w:t>1</w:t>
            </w:r>
          </w:p>
          <w:p w14:paraId="11D5C180" w14:textId="77777777" w:rsidR="008D3F2D" w:rsidRPr="00F74079" w:rsidRDefault="008D3F2D" w:rsidP="00C237BB">
            <w:pPr>
              <w:ind w:left="113" w:right="113"/>
              <w:rPr>
                <w:b/>
                <w:sz w:val="22"/>
                <w:szCs w:val="22"/>
              </w:rPr>
            </w:pPr>
          </w:p>
        </w:tc>
        <w:tc>
          <w:tcPr>
            <w:tcW w:w="1206" w:type="dxa"/>
            <w:vAlign w:val="center"/>
          </w:tcPr>
          <w:p w14:paraId="506D0EC9"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1</w:t>
            </w:r>
          </w:p>
          <w:p w14:paraId="02DD1335" w14:textId="77777777" w:rsidR="008D3F2D" w:rsidRPr="00366324" w:rsidRDefault="008D3F2D" w:rsidP="00C237BB">
            <w:pPr>
              <w:jc w:val="center"/>
              <w:rPr>
                <w:rFonts w:ascii="Calibri" w:hAnsi="Calibri" w:cs="Calibri"/>
                <w:b/>
                <w:sz w:val="22"/>
                <w:szCs w:val="22"/>
              </w:rPr>
            </w:pPr>
          </w:p>
        </w:tc>
        <w:tc>
          <w:tcPr>
            <w:tcW w:w="6911" w:type="dxa"/>
            <w:vAlign w:val="center"/>
          </w:tcPr>
          <w:p w14:paraId="1BFD779C" w14:textId="77777777" w:rsidR="00DB120B" w:rsidRPr="00DB120B" w:rsidRDefault="00DB120B" w:rsidP="00DB120B">
            <w:pPr>
              <w:pStyle w:val="NormalWeb"/>
              <w:spacing w:before="0" w:beforeAutospacing="0" w:after="0" w:afterAutospacing="0"/>
              <w:rPr>
                <w:rFonts w:asciiTheme="minorHAnsi" w:eastAsiaTheme="majorEastAsia" w:hAnsiTheme="minorHAnsi" w:cs="Calibri"/>
                <w:b/>
                <w:bCs/>
                <w:sz w:val="22"/>
                <w:szCs w:val="22"/>
              </w:rPr>
            </w:pPr>
            <w:r w:rsidRPr="00DB120B">
              <w:rPr>
                <w:rFonts w:asciiTheme="minorHAnsi" w:eastAsiaTheme="majorEastAsia" w:hAnsiTheme="minorHAnsi" w:cs="Calibri"/>
                <w:b/>
                <w:bCs/>
                <w:sz w:val="22"/>
                <w:szCs w:val="22"/>
              </w:rPr>
              <w:t>Focus: Introduction to Health, Relationships &amp; Expectations</w:t>
            </w:r>
          </w:p>
          <w:p w14:paraId="65E26EC4" w14:textId="77777777" w:rsidR="00DB120B" w:rsidRPr="00DB120B" w:rsidRDefault="00DB120B" w:rsidP="00DB120B">
            <w:pPr>
              <w:pStyle w:val="NormalWeb"/>
              <w:spacing w:before="0" w:beforeAutospacing="0" w:after="0" w:afterAutospacing="0"/>
              <w:rPr>
                <w:rFonts w:asciiTheme="minorHAnsi" w:eastAsiaTheme="majorEastAsia" w:hAnsiTheme="minorHAnsi" w:cs="Calibri"/>
                <w:sz w:val="22"/>
                <w:szCs w:val="22"/>
              </w:rPr>
            </w:pPr>
            <w:r w:rsidRPr="00DB120B">
              <w:rPr>
                <w:rFonts w:asciiTheme="minorHAnsi" w:eastAsiaTheme="majorEastAsia" w:hAnsiTheme="minorHAnsi" w:cs="Calibri"/>
                <w:sz w:val="22"/>
                <w:szCs w:val="22"/>
              </w:rPr>
              <w:t>• Establish expectations for respectful discussion and participation</w:t>
            </w:r>
            <w:r w:rsidRPr="00DB120B">
              <w:rPr>
                <w:rFonts w:asciiTheme="minorHAnsi" w:eastAsiaTheme="majorEastAsia" w:hAnsiTheme="minorHAnsi" w:cs="Calibri"/>
                <w:sz w:val="22"/>
                <w:szCs w:val="22"/>
              </w:rPr>
              <w:br/>
              <w:t>• Introduce key health themes for the term</w:t>
            </w:r>
            <w:r w:rsidRPr="00DB120B">
              <w:rPr>
                <w:rFonts w:asciiTheme="minorHAnsi" w:eastAsiaTheme="majorEastAsia" w:hAnsiTheme="minorHAnsi" w:cs="Calibri"/>
                <w:sz w:val="22"/>
                <w:szCs w:val="22"/>
              </w:rPr>
              <w:br/>
              <w:t>• Explore what respectful relationships look like for older adolescents</w:t>
            </w:r>
            <w:r w:rsidRPr="00DB120B">
              <w:rPr>
                <w:rFonts w:asciiTheme="minorHAnsi" w:eastAsiaTheme="majorEastAsia" w:hAnsiTheme="minorHAnsi" w:cs="Calibri"/>
                <w:sz w:val="22"/>
                <w:szCs w:val="22"/>
              </w:rPr>
              <w:br/>
              <w:t>• Class discussion: “What helps people feel safe in relationships?”</w:t>
            </w:r>
            <w:r w:rsidRPr="00DB120B">
              <w:rPr>
                <w:rFonts w:asciiTheme="minorHAnsi" w:eastAsiaTheme="majorEastAsia" w:hAnsiTheme="minorHAnsi" w:cs="Calibri"/>
                <w:sz w:val="22"/>
                <w:szCs w:val="22"/>
              </w:rPr>
              <w:br/>
              <w:t>• Vocabulary: respect, boundaries, wellbeing</w:t>
            </w:r>
          </w:p>
          <w:p w14:paraId="66B8A8A9" w14:textId="1A444DFE" w:rsidR="008D3F2D" w:rsidRPr="00DB120B" w:rsidRDefault="00DB120B" w:rsidP="00DB120B">
            <w:pPr>
              <w:pStyle w:val="NormalWeb"/>
              <w:spacing w:after="0" w:afterAutospacing="0"/>
              <w:rPr>
                <w:rFonts w:asciiTheme="minorHAnsi" w:eastAsiaTheme="majorEastAsia" w:hAnsiTheme="minorHAnsi" w:cs="Calibri"/>
                <w:b/>
                <w:bCs/>
                <w:sz w:val="22"/>
                <w:szCs w:val="22"/>
              </w:rPr>
            </w:pPr>
            <w:r w:rsidRPr="00DB120B">
              <w:rPr>
                <w:rFonts w:asciiTheme="minorHAnsi" w:eastAsiaTheme="majorEastAsia" w:hAnsiTheme="minorHAnsi" w:cs="Calibri"/>
                <w:b/>
                <w:bCs/>
                <w:sz w:val="22"/>
                <w:szCs w:val="22"/>
              </w:rPr>
              <w:t>The Resilience Project &amp; GEM Chats</w:t>
            </w:r>
            <w:r w:rsidRPr="00DB120B">
              <w:rPr>
                <w:rFonts w:asciiTheme="minorHAnsi" w:eastAsiaTheme="majorEastAsia" w:hAnsiTheme="minorHAnsi" w:cs="Calibri"/>
                <w:b/>
                <w:bCs/>
                <w:sz w:val="22"/>
                <w:szCs w:val="22"/>
              </w:rPr>
              <w:br/>
            </w:r>
            <w:r w:rsidRPr="00DB120B">
              <w:rPr>
                <w:rFonts w:asciiTheme="minorHAnsi" w:eastAsiaTheme="majorEastAsia" w:hAnsiTheme="minorHAnsi" w:cs="Calibri"/>
                <w:sz w:val="22"/>
                <w:szCs w:val="22"/>
              </w:rPr>
              <w:t>• Introduction / reset of GEM expectations</w:t>
            </w:r>
            <w:r w:rsidRPr="00DB120B">
              <w:rPr>
                <w:rFonts w:asciiTheme="minorHAnsi" w:eastAsiaTheme="majorEastAsia" w:hAnsiTheme="minorHAnsi" w:cs="Calibri"/>
                <w:sz w:val="22"/>
                <w:szCs w:val="22"/>
              </w:rPr>
              <w:br/>
              <w:t>• Gratitude focus: recognising support systems</w:t>
            </w:r>
          </w:p>
        </w:tc>
        <w:tc>
          <w:tcPr>
            <w:tcW w:w="1983" w:type="dxa"/>
            <w:vAlign w:val="center"/>
          </w:tcPr>
          <w:p w14:paraId="552B3801" w14:textId="77777777" w:rsidR="008D3F2D" w:rsidRDefault="008D3F2D" w:rsidP="00C237BB">
            <w:pPr>
              <w:jc w:val="center"/>
              <w:rPr>
                <w:rFonts w:ascii="Calibri" w:hAnsi="Calibri" w:cs="Calibri"/>
                <w:b/>
                <w:bCs/>
                <w:i/>
                <w:iCs/>
                <w:sz w:val="22"/>
                <w:szCs w:val="22"/>
              </w:rPr>
            </w:pPr>
            <w:r>
              <w:rPr>
                <w:rFonts w:ascii="Calibri" w:hAnsi="Calibri" w:cs="Calibri"/>
                <w:b/>
                <w:bCs/>
                <w:i/>
                <w:iCs/>
                <w:sz w:val="22"/>
                <w:szCs w:val="22"/>
              </w:rPr>
              <w:t xml:space="preserve"> </w:t>
            </w:r>
            <w:r w:rsidRPr="00C23AC4">
              <w:rPr>
                <w:rFonts w:ascii="Calibri" w:hAnsi="Calibri" w:cs="Calibri"/>
                <w:b/>
                <w:bCs/>
                <w:i/>
                <w:iCs/>
                <w:sz w:val="22"/>
                <w:szCs w:val="22"/>
              </w:rPr>
              <w:t>•</w:t>
            </w:r>
            <w:r>
              <w:rPr>
                <w:rFonts w:ascii="Calibri" w:hAnsi="Calibri" w:cs="Calibri"/>
                <w:b/>
                <w:bCs/>
                <w:i/>
                <w:iCs/>
                <w:sz w:val="22"/>
                <w:szCs w:val="22"/>
              </w:rPr>
              <w:t>GEM Chats</w:t>
            </w:r>
          </w:p>
          <w:p w14:paraId="76106BAE" w14:textId="77777777" w:rsidR="008D3F2D" w:rsidRDefault="008D3F2D" w:rsidP="00C237BB">
            <w:pPr>
              <w:jc w:val="center"/>
              <w:rPr>
                <w:rFonts w:ascii="Calibri" w:hAnsi="Calibri" w:cs="Calibri"/>
                <w:b/>
                <w:bCs/>
                <w:i/>
                <w:iCs/>
                <w:sz w:val="22"/>
                <w:szCs w:val="22"/>
              </w:rPr>
            </w:pPr>
            <w:r w:rsidRPr="00C23AC4">
              <w:rPr>
                <w:rFonts w:ascii="Calibri" w:hAnsi="Calibri" w:cs="Calibri"/>
                <w:b/>
                <w:bCs/>
                <w:i/>
                <w:iCs/>
                <w:sz w:val="22"/>
                <w:szCs w:val="22"/>
              </w:rPr>
              <w:t>•</w:t>
            </w:r>
            <w:r>
              <w:rPr>
                <w:rFonts w:ascii="Calibri" w:hAnsi="Calibri" w:cs="Calibri"/>
                <w:b/>
                <w:bCs/>
                <w:i/>
                <w:iCs/>
                <w:sz w:val="22"/>
                <w:szCs w:val="22"/>
              </w:rPr>
              <w:t>Reflection journal</w:t>
            </w:r>
          </w:p>
          <w:p w14:paraId="6EFFF2EF" w14:textId="77777777" w:rsidR="008D3F2D" w:rsidRPr="00366324" w:rsidRDefault="008D3F2D" w:rsidP="00C237BB">
            <w:pPr>
              <w:jc w:val="center"/>
              <w:rPr>
                <w:rFonts w:ascii="Calibri" w:hAnsi="Calibri" w:cs="Calibri"/>
                <w:b/>
                <w:bCs/>
                <w:i/>
                <w:iCs/>
                <w:sz w:val="22"/>
                <w:szCs w:val="22"/>
              </w:rPr>
            </w:pPr>
            <w:r w:rsidRPr="00C23AC4">
              <w:rPr>
                <w:rFonts w:ascii="Calibri" w:hAnsi="Calibri" w:cs="Calibri"/>
                <w:b/>
                <w:bCs/>
                <w:i/>
                <w:iCs/>
                <w:sz w:val="22"/>
                <w:szCs w:val="22"/>
              </w:rPr>
              <w:t>•</w:t>
            </w:r>
            <w:r>
              <w:rPr>
                <w:rFonts w:ascii="Calibri" w:hAnsi="Calibri" w:cs="Calibri"/>
                <w:b/>
                <w:bCs/>
                <w:i/>
                <w:iCs/>
                <w:sz w:val="22"/>
                <w:szCs w:val="22"/>
              </w:rPr>
              <w:t>Class discussions</w:t>
            </w:r>
          </w:p>
          <w:p w14:paraId="6C17BD6C" w14:textId="77777777" w:rsidR="008D3F2D" w:rsidRPr="00366324" w:rsidRDefault="008D3F2D" w:rsidP="00C237BB">
            <w:pPr>
              <w:jc w:val="center"/>
              <w:rPr>
                <w:rFonts w:ascii="Calibri" w:hAnsi="Calibri" w:cs="Calibri"/>
                <w:b/>
                <w:bCs/>
                <w:sz w:val="22"/>
                <w:szCs w:val="22"/>
              </w:rPr>
            </w:pPr>
          </w:p>
        </w:tc>
      </w:tr>
      <w:tr w:rsidR="008D3F2D" w:rsidRPr="00F74079" w14:paraId="2851E067" w14:textId="77777777" w:rsidTr="00C237BB">
        <w:trPr>
          <w:cantSplit/>
          <w:trHeight w:val="1134"/>
        </w:trPr>
        <w:tc>
          <w:tcPr>
            <w:tcW w:w="498" w:type="dxa"/>
            <w:vMerge/>
            <w:textDirection w:val="btLr"/>
            <w:vAlign w:val="center"/>
          </w:tcPr>
          <w:p w14:paraId="2F93ACD1" w14:textId="77777777" w:rsidR="008D3F2D" w:rsidRPr="00F74079" w:rsidRDefault="008D3F2D" w:rsidP="00C237BB">
            <w:pPr>
              <w:ind w:left="113" w:right="113"/>
              <w:rPr>
                <w:b/>
                <w:sz w:val="22"/>
                <w:szCs w:val="22"/>
              </w:rPr>
            </w:pPr>
          </w:p>
        </w:tc>
        <w:tc>
          <w:tcPr>
            <w:tcW w:w="1206" w:type="dxa"/>
            <w:vAlign w:val="center"/>
          </w:tcPr>
          <w:p w14:paraId="4F59AAFC"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2</w:t>
            </w:r>
          </w:p>
        </w:tc>
        <w:tc>
          <w:tcPr>
            <w:tcW w:w="6911" w:type="dxa"/>
            <w:vAlign w:val="center"/>
          </w:tcPr>
          <w:p w14:paraId="3828BF64" w14:textId="77777777" w:rsidR="00DB120B" w:rsidRPr="00DB120B" w:rsidRDefault="00DB120B" w:rsidP="00DB120B">
            <w:pPr>
              <w:pStyle w:val="NormalWeb"/>
              <w:spacing w:after="0" w:afterAutospacing="0"/>
              <w:rPr>
                <w:rFonts w:asciiTheme="minorHAnsi" w:eastAsiaTheme="majorEastAsia" w:hAnsiTheme="minorHAnsi" w:cs="Calibri"/>
                <w:b/>
                <w:bCs/>
                <w:sz w:val="22"/>
                <w:szCs w:val="22"/>
              </w:rPr>
            </w:pPr>
            <w:r w:rsidRPr="00DB120B">
              <w:rPr>
                <w:rFonts w:asciiTheme="minorHAnsi" w:eastAsiaTheme="majorEastAsia" w:hAnsiTheme="minorHAnsi" w:cs="Calibri"/>
                <w:b/>
                <w:bCs/>
                <w:sz w:val="22"/>
                <w:szCs w:val="22"/>
              </w:rPr>
              <w:t>Focus: Identity, Values &amp; Decision-Making</w:t>
            </w:r>
          </w:p>
          <w:p w14:paraId="0E432FBB" w14:textId="77777777" w:rsidR="00DB120B" w:rsidRPr="00DB120B" w:rsidRDefault="00DB120B" w:rsidP="00DB120B">
            <w:pPr>
              <w:pStyle w:val="NormalWeb"/>
              <w:spacing w:before="0" w:beforeAutospacing="0" w:after="0" w:afterAutospacing="0"/>
              <w:rPr>
                <w:rFonts w:asciiTheme="minorHAnsi" w:eastAsiaTheme="majorEastAsia" w:hAnsiTheme="minorHAnsi" w:cs="Calibri"/>
                <w:sz w:val="22"/>
                <w:szCs w:val="22"/>
              </w:rPr>
            </w:pPr>
            <w:r w:rsidRPr="00DB120B">
              <w:rPr>
                <w:rFonts w:asciiTheme="minorHAnsi" w:eastAsiaTheme="majorEastAsia" w:hAnsiTheme="minorHAnsi" w:cs="Calibri"/>
                <w:sz w:val="22"/>
                <w:szCs w:val="22"/>
              </w:rPr>
              <w:t>• Explore how values, identity and experiences influence choices</w:t>
            </w:r>
            <w:r w:rsidRPr="00DB120B">
              <w:rPr>
                <w:rFonts w:asciiTheme="minorHAnsi" w:eastAsiaTheme="majorEastAsia" w:hAnsiTheme="minorHAnsi" w:cs="Calibri"/>
                <w:sz w:val="22"/>
                <w:szCs w:val="22"/>
              </w:rPr>
              <w:br/>
              <w:t>• Examine internal and external influences on decision-making</w:t>
            </w:r>
            <w:r w:rsidRPr="00DB120B">
              <w:rPr>
                <w:rFonts w:asciiTheme="minorHAnsi" w:eastAsiaTheme="majorEastAsia" w:hAnsiTheme="minorHAnsi" w:cs="Calibri"/>
                <w:sz w:val="22"/>
                <w:szCs w:val="22"/>
              </w:rPr>
              <w:br/>
              <w:t>• Discuss peer pressure and social expectations</w:t>
            </w:r>
            <w:r w:rsidRPr="00DB120B">
              <w:rPr>
                <w:rFonts w:asciiTheme="minorHAnsi" w:eastAsiaTheme="majorEastAsia" w:hAnsiTheme="minorHAnsi" w:cs="Calibri"/>
                <w:sz w:val="22"/>
                <w:szCs w:val="22"/>
              </w:rPr>
              <w:br/>
              <w:t>• Scenario discussion: values-based decision-making</w:t>
            </w:r>
            <w:r w:rsidRPr="00DB120B">
              <w:rPr>
                <w:rFonts w:asciiTheme="minorHAnsi" w:eastAsiaTheme="majorEastAsia" w:hAnsiTheme="minorHAnsi" w:cs="Calibri"/>
                <w:sz w:val="22"/>
                <w:szCs w:val="22"/>
              </w:rPr>
              <w:br/>
              <w:t>• Vocabulary: values, influence, decision-making</w:t>
            </w:r>
          </w:p>
          <w:p w14:paraId="725C1B25" w14:textId="54CC1423" w:rsidR="008D3F2D" w:rsidRPr="00DB120B" w:rsidRDefault="00DB120B" w:rsidP="00DB120B">
            <w:pPr>
              <w:pStyle w:val="NormalWeb"/>
              <w:spacing w:after="0" w:afterAutospacing="0"/>
              <w:rPr>
                <w:rFonts w:asciiTheme="minorHAnsi" w:eastAsiaTheme="majorEastAsia" w:hAnsiTheme="minorHAnsi" w:cs="Calibri"/>
                <w:b/>
                <w:bCs/>
                <w:sz w:val="22"/>
                <w:szCs w:val="22"/>
              </w:rPr>
            </w:pPr>
            <w:r w:rsidRPr="00DB120B">
              <w:rPr>
                <w:rFonts w:asciiTheme="minorHAnsi" w:eastAsiaTheme="majorEastAsia" w:hAnsiTheme="minorHAnsi" w:cs="Calibri"/>
                <w:b/>
                <w:bCs/>
                <w:sz w:val="22"/>
                <w:szCs w:val="22"/>
              </w:rPr>
              <w:t>The Resilience Project &amp; GEM Chats</w:t>
            </w:r>
            <w:r w:rsidRPr="00DB120B">
              <w:rPr>
                <w:rFonts w:asciiTheme="minorHAnsi" w:eastAsiaTheme="majorEastAsia" w:hAnsiTheme="minorHAnsi" w:cs="Calibri"/>
                <w:b/>
                <w:bCs/>
                <w:sz w:val="22"/>
                <w:szCs w:val="22"/>
              </w:rPr>
              <w:br/>
            </w:r>
            <w:r w:rsidRPr="00DB120B">
              <w:rPr>
                <w:rFonts w:asciiTheme="minorHAnsi" w:eastAsiaTheme="majorEastAsia" w:hAnsiTheme="minorHAnsi" w:cs="Calibri"/>
                <w:sz w:val="22"/>
                <w:szCs w:val="22"/>
              </w:rPr>
              <w:t>• Emotional literacy focus</w:t>
            </w:r>
            <w:r w:rsidRPr="00DB120B">
              <w:rPr>
                <w:rFonts w:asciiTheme="minorHAnsi" w:eastAsiaTheme="majorEastAsia" w:hAnsiTheme="minorHAnsi" w:cs="Calibri"/>
                <w:sz w:val="22"/>
                <w:szCs w:val="22"/>
              </w:rPr>
              <w:br/>
              <w:t>• Recognising emotions and stress responses</w:t>
            </w:r>
          </w:p>
        </w:tc>
        <w:tc>
          <w:tcPr>
            <w:tcW w:w="1983" w:type="dxa"/>
            <w:vAlign w:val="center"/>
          </w:tcPr>
          <w:p w14:paraId="453F4BF5" w14:textId="6A112711" w:rsidR="008D3F2D" w:rsidRPr="00366324" w:rsidRDefault="00DB120B" w:rsidP="00C237BB">
            <w:pPr>
              <w:jc w:val="center"/>
              <w:rPr>
                <w:rFonts w:ascii="Calibri" w:hAnsi="Calibri" w:cs="Calibri"/>
                <w:b/>
                <w:bCs/>
                <w:i/>
                <w:iCs/>
                <w:sz w:val="22"/>
                <w:szCs w:val="22"/>
              </w:rPr>
            </w:pPr>
            <w:r w:rsidRPr="00DB120B">
              <w:rPr>
                <w:rFonts w:ascii="Calibri" w:hAnsi="Calibri" w:cs="Calibri"/>
                <w:b/>
                <w:bCs/>
                <w:i/>
                <w:iCs/>
                <w:sz w:val="22"/>
                <w:szCs w:val="22"/>
              </w:rPr>
              <w:t>• GEM Chats</w:t>
            </w:r>
            <w:r w:rsidRPr="00DB120B">
              <w:rPr>
                <w:rFonts w:ascii="Calibri" w:hAnsi="Calibri" w:cs="Calibri"/>
                <w:b/>
                <w:bCs/>
                <w:i/>
                <w:iCs/>
                <w:sz w:val="22"/>
                <w:szCs w:val="22"/>
              </w:rPr>
              <w:br/>
              <w:t>• Reflection journal</w:t>
            </w:r>
            <w:r w:rsidRPr="00DB120B">
              <w:rPr>
                <w:rFonts w:ascii="Calibri" w:hAnsi="Calibri" w:cs="Calibri"/>
                <w:b/>
                <w:bCs/>
                <w:i/>
                <w:iCs/>
                <w:sz w:val="22"/>
                <w:szCs w:val="22"/>
              </w:rPr>
              <w:br/>
              <w:t>• Scenario-based responses</w:t>
            </w:r>
          </w:p>
        </w:tc>
      </w:tr>
      <w:tr w:rsidR="008D3F2D" w:rsidRPr="00F74079" w14:paraId="2455D2AE" w14:textId="77777777" w:rsidTr="00C237BB">
        <w:trPr>
          <w:cantSplit/>
          <w:trHeight w:val="1134"/>
        </w:trPr>
        <w:tc>
          <w:tcPr>
            <w:tcW w:w="498" w:type="dxa"/>
            <w:vMerge/>
            <w:textDirection w:val="btLr"/>
            <w:vAlign w:val="center"/>
          </w:tcPr>
          <w:p w14:paraId="681AA68F" w14:textId="77777777" w:rsidR="008D3F2D" w:rsidRPr="00F74079" w:rsidRDefault="008D3F2D" w:rsidP="00C237BB">
            <w:pPr>
              <w:ind w:left="113" w:right="113"/>
              <w:jc w:val="both"/>
              <w:rPr>
                <w:b/>
                <w:sz w:val="22"/>
                <w:szCs w:val="22"/>
              </w:rPr>
            </w:pPr>
          </w:p>
        </w:tc>
        <w:tc>
          <w:tcPr>
            <w:tcW w:w="1206" w:type="dxa"/>
            <w:vAlign w:val="center"/>
          </w:tcPr>
          <w:p w14:paraId="61749F4D"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3</w:t>
            </w:r>
          </w:p>
        </w:tc>
        <w:tc>
          <w:tcPr>
            <w:tcW w:w="6911" w:type="dxa"/>
            <w:vAlign w:val="center"/>
          </w:tcPr>
          <w:p w14:paraId="3DC66360" w14:textId="77777777" w:rsidR="00DB120B" w:rsidRPr="00DB120B" w:rsidRDefault="00DB120B" w:rsidP="00DB120B">
            <w:pPr>
              <w:pStyle w:val="NormalWeb"/>
              <w:spacing w:before="0" w:beforeAutospacing="0" w:after="0" w:afterAutospacing="0"/>
              <w:rPr>
                <w:rFonts w:asciiTheme="minorHAnsi" w:eastAsiaTheme="majorEastAsia" w:hAnsiTheme="minorHAnsi" w:cs="Calibri"/>
                <w:b/>
                <w:bCs/>
                <w:sz w:val="22"/>
                <w:szCs w:val="22"/>
              </w:rPr>
            </w:pPr>
            <w:r w:rsidRPr="00DB120B">
              <w:rPr>
                <w:rFonts w:asciiTheme="minorHAnsi" w:eastAsiaTheme="majorEastAsia" w:hAnsiTheme="minorHAnsi" w:cs="Calibri"/>
                <w:b/>
                <w:bCs/>
                <w:sz w:val="22"/>
                <w:szCs w:val="22"/>
              </w:rPr>
              <w:t>Focus: Respectful Relationships &amp; Communication</w:t>
            </w:r>
          </w:p>
          <w:p w14:paraId="7EDF1EBB" w14:textId="77777777" w:rsidR="00DB120B" w:rsidRPr="00DB120B" w:rsidRDefault="00DB120B" w:rsidP="00DB120B">
            <w:pPr>
              <w:pStyle w:val="NormalWeb"/>
              <w:spacing w:before="0" w:beforeAutospacing="0" w:after="0" w:afterAutospacing="0"/>
              <w:rPr>
                <w:rFonts w:asciiTheme="minorHAnsi" w:eastAsiaTheme="majorEastAsia" w:hAnsiTheme="minorHAnsi" w:cs="Calibri"/>
                <w:sz w:val="22"/>
                <w:szCs w:val="22"/>
              </w:rPr>
            </w:pPr>
            <w:r w:rsidRPr="00DB120B">
              <w:rPr>
                <w:rFonts w:asciiTheme="minorHAnsi" w:eastAsiaTheme="majorEastAsia" w:hAnsiTheme="minorHAnsi" w:cs="Calibri"/>
                <w:sz w:val="22"/>
                <w:szCs w:val="22"/>
              </w:rPr>
              <w:t>• Analyse characteristics of respectful and unhealthy relationships</w:t>
            </w:r>
            <w:r w:rsidRPr="00DB120B">
              <w:rPr>
                <w:rFonts w:asciiTheme="minorHAnsi" w:eastAsiaTheme="majorEastAsia" w:hAnsiTheme="minorHAnsi" w:cs="Calibri"/>
                <w:sz w:val="22"/>
                <w:szCs w:val="22"/>
              </w:rPr>
              <w:br/>
              <w:t>• Explore communication, trust and boundaries</w:t>
            </w:r>
            <w:r w:rsidRPr="00DB120B">
              <w:rPr>
                <w:rFonts w:asciiTheme="minorHAnsi" w:eastAsiaTheme="majorEastAsia" w:hAnsiTheme="minorHAnsi" w:cs="Calibri"/>
                <w:sz w:val="22"/>
                <w:szCs w:val="22"/>
              </w:rPr>
              <w:br/>
              <w:t>• Practise assertive communication skills</w:t>
            </w:r>
            <w:r w:rsidRPr="00DB120B">
              <w:rPr>
                <w:rFonts w:asciiTheme="minorHAnsi" w:eastAsiaTheme="majorEastAsia" w:hAnsiTheme="minorHAnsi" w:cs="Calibri"/>
                <w:sz w:val="22"/>
                <w:szCs w:val="22"/>
              </w:rPr>
              <w:br/>
              <w:t>• Scenario discussion: managing conflict respectfully</w:t>
            </w:r>
            <w:r w:rsidRPr="00DB120B">
              <w:rPr>
                <w:rFonts w:asciiTheme="minorHAnsi" w:eastAsiaTheme="majorEastAsia" w:hAnsiTheme="minorHAnsi" w:cs="Calibri"/>
                <w:sz w:val="22"/>
                <w:szCs w:val="22"/>
              </w:rPr>
              <w:br/>
              <w:t>• Vocabulary: communication, trust, consent</w:t>
            </w:r>
          </w:p>
          <w:p w14:paraId="001B55B4" w14:textId="77777777" w:rsidR="00DB120B" w:rsidRPr="00DB120B" w:rsidRDefault="00DB120B" w:rsidP="00DB120B">
            <w:pPr>
              <w:pStyle w:val="NormalWeb"/>
              <w:spacing w:before="0" w:beforeAutospacing="0" w:after="0" w:afterAutospacing="0"/>
              <w:rPr>
                <w:rFonts w:asciiTheme="minorHAnsi" w:eastAsiaTheme="majorEastAsia" w:hAnsiTheme="minorHAnsi" w:cs="Calibri"/>
                <w:b/>
                <w:bCs/>
                <w:sz w:val="22"/>
                <w:szCs w:val="22"/>
              </w:rPr>
            </w:pPr>
          </w:p>
          <w:p w14:paraId="62D3C24C" w14:textId="23764387" w:rsidR="008D3F2D" w:rsidRPr="00DB120B" w:rsidRDefault="00DB120B" w:rsidP="00DB120B">
            <w:pPr>
              <w:pStyle w:val="NormalWeb"/>
              <w:spacing w:before="0" w:beforeAutospacing="0" w:after="0" w:afterAutospacing="0"/>
              <w:rPr>
                <w:rFonts w:asciiTheme="minorHAnsi" w:eastAsiaTheme="majorEastAsia" w:hAnsiTheme="minorHAnsi" w:cs="Calibri"/>
                <w:b/>
                <w:bCs/>
                <w:sz w:val="22"/>
                <w:szCs w:val="22"/>
              </w:rPr>
            </w:pPr>
            <w:r w:rsidRPr="00DB120B">
              <w:rPr>
                <w:rFonts w:asciiTheme="minorHAnsi" w:eastAsiaTheme="majorEastAsia" w:hAnsiTheme="minorHAnsi" w:cs="Calibri"/>
                <w:b/>
                <w:bCs/>
                <w:sz w:val="22"/>
                <w:szCs w:val="22"/>
              </w:rPr>
              <w:t>The Resilience Project &amp; GEM Chats</w:t>
            </w:r>
            <w:r w:rsidRPr="00DB120B">
              <w:rPr>
                <w:rFonts w:asciiTheme="minorHAnsi" w:eastAsiaTheme="majorEastAsia" w:hAnsiTheme="minorHAnsi" w:cs="Calibri"/>
                <w:b/>
                <w:bCs/>
                <w:sz w:val="22"/>
                <w:szCs w:val="22"/>
              </w:rPr>
              <w:br/>
            </w:r>
            <w:r w:rsidRPr="00DB120B">
              <w:rPr>
                <w:rFonts w:asciiTheme="minorHAnsi" w:eastAsiaTheme="majorEastAsia" w:hAnsiTheme="minorHAnsi" w:cs="Calibri"/>
                <w:sz w:val="22"/>
                <w:szCs w:val="22"/>
              </w:rPr>
              <w:t>• Empathy focus</w:t>
            </w:r>
            <w:r w:rsidRPr="00DB120B">
              <w:rPr>
                <w:rFonts w:asciiTheme="minorHAnsi" w:eastAsiaTheme="majorEastAsia" w:hAnsiTheme="minorHAnsi" w:cs="Calibri"/>
                <w:sz w:val="22"/>
                <w:szCs w:val="22"/>
              </w:rPr>
              <w:br/>
              <w:t>• Perspective-taking in relationships</w:t>
            </w:r>
          </w:p>
        </w:tc>
        <w:tc>
          <w:tcPr>
            <w:tcW w:w="1983" w:type="dxa"/>
            <w:vAlign w:val="center"/>
          </w:tcPr>
          <w:p w14:paraId="4E837615" w14:textId="722F434B" w:rsidR="008D3F2D" w:rsidRPr="00366324" w:rsidRDefault="00DB120B" w:rsidP="00C237BB">
            <w:pPr>
              <w:jc w:val="center"/>
              <w:rPr>
                <w:rFonts w:ascii="Calibri" w:hAnsi="Calibri" w:cs="Calibri"/>
                <w:b/>
                <w:bCs/>
                <w:i/>
                <w:iCs/>
                <w:sz w:val="22"/>
                <w:szCs w:val="22"/>
              </w:rPr>
            </w:pPr>
            <w:r w:rsidRPr="00DB120B">
              <w:rPr>
                <w:rFonts w:ascii="Calibri" w:hAnsi="Calibri" w:cs="Calibri"/>
                <w:b/>
                <w:bCs/>
                <w:i/>
                <w:iCs/>
                <w:sz w:val="22"/>
                <w:szCs w:val="22"/>
              </w:rPr>
              <w:t>• GEM Chats</w:t>
            </w:r>
            <w:r w:rsidRPr="00DB120B">
              <w:rPr>
                <w:rFonts w:ascii="Calibri" w:hAnsi="Calibri" w:cs="Calibri"/>
                <w:b/>
                <w:bCs/>
                <w:i/>
                <w:iCs/>
                <w:sz w:val="22"/>
                <w:szCs w:val="22"/>
              </w:rPr>
              <w:br/>
              <w:t>• Reflection journal</w:t>
            </w:r>
            <w:r w:rsidRPr="00DB120B">
              <w:rPr>
                <w:rFonts w:ascii="Calibri" w:hAnsi="Calibri" w:cs="Calibri"/>
                <w:b/>
                <w:bCs/>
                <w:i/>
                <w:iCs/>
                <w:sz w:val="22"/>
                <w:szCs w:val="22"/>
              </w:rPr>
              <w:br/>
              <w:t>• Class discussions</w:t>
            </w:r>
          </w:p>
        </w:tc>
      </w:tr>
      <w:tr w:rsidR="008D3F2D" w:rsidRPr="00F74079" w14:paraId="10AB5A49" w14:textId="77777777" w:rsidTr="00C237BB">
        <w:trPr>
          <w:trHeight w:val="557"/>
        </w:trPr>
        <w:tc>
          <w:tcPr>
            <w:tcW w:w="498" w:type="dxa"/>
            <w:vMerge/>
            <w:vAlign w:val="center"/>
          </w:tcPr>
          <w:p w14:paraId="0B8028E4" w14:textId="77777777" w:rsidR="008D3F2D" w:rsidRPr="00F74079" w:rsidRDefault="008D3F2D" w:rsidP="00C237BB">
            <w:pPr>
              <w:jc w:val="both"/>
              <w:rPr>
                <w:b/>
                <w:sz w:val="22"/>
                <w:szCs w:val="22"/>
              </w:rPr>
            </w:pPr>
          </w:p>
        </w:tc>
        <w:tc>
          <w:tcPr>
            <w:tcW w:w="1206" w:type="dxa"/>
            <w:vAlign w:val="center"/>
          </w:tcPr>
          <w:p w14:paraId="4EAD77D6"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4</w:t>
            </w:r>
          </w:p>
        </w:tc>
        <w:tc>
          <w:tcPr>
            <w:tcW w:w="6911" w:type="dxa"/>
            <w:vAlign w:val="center"/>
          </w:tcPr>
          <w:p w14:paraId="77A50462" w14:textId="77777777" w:rsidR="00DB120B" w:rsidRPr="00DB120B" w:rsidRDefault="00DB120B" w:rsidP="00DB120B">
            <w:pPr>
              <w:rPr>
                <w:rFonts w:asciiTheme="minorHAnsi" w:hAnsiTheme="minorHAnsi" w:cs="Calibri"/>
                <w:b/>
                <w:bCs/>
                <w:sz w:val="22"/>
                <w:szCs w:val="22"/>
              </w:rPr>
            </w:pPr>
            <w:r w:rsidRPr="00DB120B">
              <w:rPr>
                <w:rFonts w:asciiTheme="minorHAnsi" w:hAnsiTheme="minorHAnsi" w:cs="Calibri"/>
                <w:b/>
                <w:bCs/>
                <w:sz w:val="22"/>
                <w:szCs w:val="22"/>
              </w:rPr>
              <w:t>Focus: Consent &amp; Negotiation</w:t>
            </w:r>
          </w:p>
          <w:p w14:paraId="10A61AD1" w14:textId="77777777" w:rsidR="00DB120B" w:rsidRPr="00DB120B" w:rsidRDefault="00DB120B" w:rsidP="00DB120B">
            <w:pPr>
              <w:rPr>
                <w:rFonts w:asciiTheme="minorHAnsi" w:hAnsiTheme="minorHAnsi" w:cs="Calibri"/>
                <w:sz w:val="22"/>
                <w:szCs w:val="22"/>
              </w:rPr>
            </w:pPr>
            <w:r w:rsidRPr="00DB120B">
              <w:rPr>
                <w:rFonts w:asciiTheme="minorHAnsi" w:hAnsiTheme="minorHAnsi" w:cs="Calibri"/>
                <w:sz w:val="22"/>
                <w:szCs w:val="22"/>
              </w:rPr>
              <w:t>• Define consent as ongoing, mutual and informed</w:t>
            </w:r>
            <w:r w:rsidRPr="00DB120B">
              <w:rPr>
                <w:rFonts w:asciiTheme="minorHAnsi" w:hAnsiTheme="minorHAnsi" w:cs="Calibri"/>
                <w:sz w:val="22"/>
                <w:szCs w:val="22"/>
              </w:rPr>
              <w:br/>
              <w:t>• Explore how consent applies in different contexts</w:t>
            </w:r>
            <w:r w:rsidRPr="00DB120B">
              <w:rPr>
                <w:rFonts w:asciiTheme="minorHAnsi" w:hAnsiTheme="minorHAnsi" w:cs="Calibri"/>
                <w:sz w:val="22"/>
                <w:szCs w:val="22"/>
              </w:rPr>
              <w:br/>
              <w:t>• Practise communication and negotiation skills</w:t>
            </w:r>
            <w:r w:rsidRPr="00DB120B">
              <w:rPr>
                <w:rFonts w:asciiTheme="minorHAnsi" w:hAnsiTheme="minorHAnsi" w:cs="Calibri"/>
                <w:sz w:val="22"/>
                <w:szCs w:val="22"/>
              </w:rPr>
              <w:br/>
              <w:t>• Scenario analysis: giving, denying and withdrawing consent</w:t>
            </w:r>
            <w:r w:rsidRPr="00DB120B">
              <w:rPr>
                <w:rFonts w:asciiTheme="minorHAnsi" w:hAnsiTheme="minorHAnsi" w:cs="Calibri"/>
                <w:sz w:val="22"/>
                <w:szCs w:val="22"/>
              </w:rPr>
              <w:br/>
              <w:t>• Vocabulary: consent, autonomy, negotiation</w:t>
            </w:r>
          </w:p>
          <w:p w14:paraId="5EA0134A" w14:textId="77777777" w:rsidR="00DB120B" w:rsidRPr="00DB120B" w:rsidRDefault="00DB120B" w:rsidP="00DB120B">
            <w:pPr>
              <w:rPr>
                <w:rFonts w:asciiTheme="minorHAnsi" w:hAnsiTheme="minorHAnsi" w:cs="Calibri"/>
                <w:b/>
                <w:bCs/>
                <w:sz w:val="22"/>
                <w:szCs w:val="22"/>
              </w:rPr>
            </w:pPr>
          </w:p>
          <w:p w14:paraId="6FD5F297" w14:textId="5F6CCDAA" w:rsidR="008D3F2D" w:rsidRPr="00DB120B" w:rsidRDefault="00DB120B" w:rsidP="00C237BB">
            <w:pPr>
              <w:rPr>
                <w:rFonts w:asciiTheme="minorHAnsi" w:hAnsiTheme="minorHAnsi" w:cs="Calibri"/>
                <w:b/>
                <w:bCs/>
                <w:sz w:val="22"/>
                <w:szCs w:val="22"/>
              </w:rPr>
            </w:pPr>
            <w:r w:rsidRPr="00DB120B">
              <w:rPr>
                <w:rFonts w:asciiTheme="minorHAnsi" w:hAnsiTheme="minorHAnsi" w:cs="Calibri"/>
                <w:b/>
                <w:bCs/>
                <w:sz w:val="22"/>
                <w:szCs w:val="22"/>
              </w:rPr>
              <w:t>The Resilience Project &amp; GEM Chats</w:t>
            </w:r>
            <w:r w:rsidRPr="00DB120B">
              <w:rPr>
                <w:rFonts w:asciiTheme="minorHAnsi" w:hAnsiTheme="minorHAnsi" w:cs="Calibri"/>
                <w:b/>
                <w:bCs/>
                <w:sz w:val="22"/>
                <w:szCs w:val="22"/>
              </w:rPr>
              <w:br/>
            </w:r>
            <w:r w:rsidRPr="00DB120B">
              <w:rPr>
                <w:rFonts w:asciiTheme="minorHAnsi" w:hAnsiTheme="minorHAnsi" w:cs="Calibri"/>
                <w:sz w:val="22"/>
                <w:szCs w:val="22"/>
              </w:rPr>
              <w:t>• Mindfulness focus</w:t>
            </w:r>
            <w:r w:rsidRPr="00DB120B">
              <w:rPr>
                <w:rFonts w:asciiTheme="minorHAnsi" w:hAnsiTheme="minorHAnsi" w:cs="Calibri"/>
                <w:sz w:val="22"/>
                <w:szCs w:val="22"/>
              </w:rPr>
              <w:br/>
              <w:t>• Managing discomfort and anxiety</w:t>
            </w:r>
          </w:p>
        </w:tc>
        <w:tc>
          <w:tcPr>
            <w:tcW w:w="1983" w:type="dxa"/>
            <w:vAlign w:val="center"/>
          </w:tcPr>
          <w:p w14:paraId="7DC88536" w14:textId="32C569D1" w:rsidR="008D3F2D" w:rsidRPr="00C23AC4" w:rsidRDefault="00DB120B" w:rsidP="00C237BB">
            <w:pPr>
              <w:jc w:val="center"/>
              <w:rPr>
                <w:rFonts w:ascii="Calibri" w:hAnsi="Calibri" w:cs="Calibri"/>
                <w:b/>
                <w:bCs/>
                <w:i/>
                <w:iCs/>
                <w:sz w:val="22"/>
                <w:szCs w:val="22"/>
              </w:rPr>
            </w:pPr>
            <w:r w:rsidRPr="00DB120B">
              <w:rPr>
                <w:rFonts w:ascii="Calibri" w:hAnsi="Calibri" w:cs="Calibri"/>
                <w:b/>
                <w:bCs/>
                <w:i/>
                <w:iCs/>
                <w:sz w:val="22"/>
                <w:szCs w:val="22"/>
              </w:rPr>
              <w:t>• GEM Chats</w:t>
            </w:r>
            <w:r w:rsidRPr="00DB120B">
              <w:rPr>
                <w:rFonts w:ascii="Calibri" w:hAnsi="Calibri" w:cs="Calibri"/>
                <w:b/>
                <w:bCs/>
                <w:i/>
                <w:iCs/>
                <w:sz w:val="22"/>
                <w:szCs w:val="22"/>
              </w:rPr>
              <w:br/>
              <w:t>• Reflection journal</w:t>
            </w:r>
            <w:r w:rsidRPr="00DB120B">
              <w:rPr>
                <w:rFonts w:ascii="Calibri" w:hAnsi="Calibri" w:cs="Calibri"/>
                <w:b/>
                <w:bCs/>
                <w:i/>
                <w:iCs/>
                <w:sz w:val="22"/>
                <w:szCs w:val="22"/>
              </w:rPr>
              <w:br/>
              <w:t>• Scenario-based assessment task</w:t>
            </w:r>
          </w:p>
        </w:tc>
      </w:tr>
      <w:tr w:rsidR="008D3F2D" w:rsidRPr="00F74079" w14:paraId="1D1E8D68" w14:textId="77777777" w:rsidTr="00C237BB">
        <w:trPr>
          <w:trHeight w:val="1881"/>
        </w:trPr>
        <w:tc>
          <w:tcPr>
            <w:tcW w:w="498" w:type="dxa"/>
            <w:vMerge/>
            <w:vAlign w:val="center"/>
          </w:tcPr>
          <w:p w14:paraId="18B36B21" w14:textId="77777777" w:rsidR="008D3F2D" w:rsidRPr="00F74079" w:rsidRDefault="008D3F2D" w:rsidP="00C237BB">
            <w:pPr>
              <w:jc w:val="both"/>
              <w:rPr>
                <w:b/>
                <w:sz w:val="22"/>
                <w:szCs w:val="22"/>
              </w:rPr>
            </w:pPr>
          </w:p>
        </w:tc>
        <w:tc>
          <w:tcPr>
            <w:tcW w:w="1206" w:type="dxa"/>
            <w:vAlign w:val="center"/>
          </w:tcPr>
          <w:p w14:paraId="362184D7"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5</w:t>
            </w:r>
          </w:p>
        </w:tc>
        <w:tc>
          <w:tcPr>
            <w:tcW w:w="6911" w:type="dxa"/>
            <w:vAlign w:val="center"/>
          </w:tcPr>
          <w:p w14:paraId="1A7E6F80" w14:textId="77777777" w:rsidR="00156A75" w:rsidRPr="00156A75" w:rsidRDefault="00156A75" w:rsidP="00156A75">
            <w:pPr>
              <w:rPr>
                <w:rFonts w:ascii="Aptos" w:hAnsi="Aptos" w:cs="Calibri"/>
                <w:sz w:val="22"/>
                <w:szCs w:val="22"/>
              </w:rPr>
            </w:pPr>
            <w:r w:rsidRPr="00156A75">
              <w:rPr>
                <w:rFonts w:ascii="Aptos" w:hAnsi="Aptos" w:cs="Calibri"/>
                <w:b/>
                <w:bCs/>
                <w:sz w:val="22"/>
                <w:szCs w:val="22"/>
              </w:rPr>
              <w:t>Focus: Sexual Health &amp; Contraception — Overview</w:t>
            </w:r>
          </w:p>
          <w:p w14:paraId="7F883187" w14:textId="77777777" w:rsidR="00156A75" w:rsidRPr="00156A75" w:rsidRDefault="00156A75" w:rsidP="00156A75">
            <w:pPr>
              <w:rPr>
                <w:rFonts w:ascii="Aptos" w:hAnsi="Aptos" w:cs="Calibri"/>
                <w:sz w:val="22"/>
                <w:szCs w:val="22"/>
              </w:rPr>
            </w:pPr>
            <w:r w:rsidRPr="00156A75">
              <w:rPr>
                <w:rFonts w:ascii="Aptos" w:hAnsi="Aptos" w:cs="Calibri"/>
                <w:sz w:val="22"/>
                <w:szCs w:val="22"/>
              </w:rPr>
              <w:t>• Introduce sexual health as safety, responsibility and wellbeing</w:t>
            </w:r>
            <w:r w:rsidRPr="00156A75">
              <w:rPr>
                <w:rFonts w:ascii="Aptos" w:hAnsi="Aptos" w:cs="Calibri"/>
                <w:sz w:val="22"/>
                <w:szCs w:val="22"/>
              </w:rPr>
              <w:br/>
              <w:t>• Identify different types of contraception</w:t>
            </w:r>
            <w:r w:rsidRPr="00156A75">
              <w:rPr>
                <w:rFonts w:ascii="Aptos" w:hAnsi="Aptos" w:cs="Calibri"/>
                <w:sz w:val="22"/>
                <w:szCs w:val="22"/>
              </w:rPr>
              <w:br/>
              <w:t>• Discuss effectiveness, accessibility and myths</w:t>
            </w:r>
            <w:r w:rsidRPr="00156A75">
              <w:rPr>
                <w:rFonts w:ascii="Aptos" w:hAnsi="Aptos" w:cs="Calibri"/>
                <w:sz w:val="22"/>
                <w:szCs w:val="22"/>
              </w:rPr>
              <w:br/>
              <w:t>• Emphasise shared responsibility and communication</w:t>
            </w:r>
            <w:r w:rsidRPr="00156A75">
              <w:rPr>
                <w:rFonts w:ascii="Aptos" w:hAnsi="Aptos" w:cs="Calibri"/>
                <w:sz w:val="22"/>
                <w:szCs w:val="22"/>
              </w:rPr>
              <w:br/>
              <w:t>• Vocabulary: contraception, sexual health, responsibility</w:t>
            </w:r>
          </w:p>
          <w:p w14:paraId="653AC219" w14:textId="77777777" w:rsidR="00156A75" w:rsidRPr="00156A75" w:rsidRDefault="00156A75" w:rsidP="00156A75">
            <w:pPr>
              <w:rPr>
                <w:rFonts w:ascii="Aptos" w:hAnsi="Aptos" w:cs="Calibri"/>
                <w:sz w:val="22"/>
                <w:szCs w:val="22"/>
              </w:rPr>
            </w:pPr>
          </w:p>
          <w:p w14:paraId="618189B2" w14:textId="36199839" w:rsidR="008D3F2D" w:rsidRPr="00366324" w:rsidRDefault="00156A75" w:rsidP="00C237BB">
            <w:pPr>
              <w:rPr>
                <w:rFonts w:ascii="Calibri" w:hAnsi="Calibri" w:cs="Calibri"/>
                <w:sz w:val="22"/>
                <w:szCs w:val="22"/>
              </w:rPr>
            </w:pPr>
            <w:r w:rsidRPr="00156A75">
              <w:rPr>
                <w:rFonts w:ascii="Aptos" w:hAnsi="Aptos" w:cs="Calibri"/>
                <w:b/>
                <w:bCs/>
                <w:sz w:val="22"/>
                <w:szCs w:val="22"/>
              </w:rPr>
              <w:t>The Resilience Project &amp; GEM Chats</w:t>
            </w:r>
            <w:r w:rsidRPr="00156A75">
              <w:rPr>
                <w:rFonts w:ascii="Aptos" w:hAnsi="Aptos" w:cs="Calibri"/>
                <w:sz w:val="22"/>
                <w:szCs w:val="22"/>
              </w:rPr>
              <w:br/>
              <w:t>• Gratitude and values focus</w:t>
            </w:r>
            <w:r w:rsidRPr="00156A75">
              <w:rPr>
                <w:rFonts w:ascii="Aptos" w:hAnsi="Aptos" w:cs="Calibri"/>
                <w:sz w:val="22"/>
                <w:szCs w:val="22"/>
              </w:rPr>
              <w:br/>
              <w:t>• Reflecting on personal responsibility</w:t>
            </w:r>
          </w:p>
        </w:tc>
        <w:tc>
          <w:tcPr>
            <w:tcW w:w="1983" w:type="dxa"/>
            <w:vAlign w:val="center"/>
          </w:tcPr>
          <w:p w14:paraId="3DF468A4" w14:textId="533D0766" w:rsidR="008D3F2D" w:rsidRPr="00156A75" w:rsidRDefault="00156A75" w:rsidP="00156A75">
            <w:pPr>
              <w:jc w:val="center"/>
              <w:rPr>
                <w:rFonts w:ascii="Calibri" w:hAnsi="Calibri" w:cs="Calibri"/>
                <w:b/>
                <w:bCs/>
                <w:i/>
                <w:color w:val="000000" w:themeColor="text1"/>
                <w:sz w:val="22"/>
                <w:szCs w:val="22"/>
              </w:rPr>
            </w:pPr>
            <w:r w:rsidRPr="00156A75">
              <w:rPr>
                <w:rFonts w:ascii="Calibri" w:hAnsi="Calibri" w:cs="Calibri"/>
                <w:b/>
                <w:bCs/>
                <w:i/>
                <w:color w:val="000000" w:themeColor="text1"/>
                <w:sz w:val="22"/>
                <w:szCs w:val="22"/>
              </w:rPr>
              <w:br/>
              <w:t>• GEM Chats</w:t>
            </w:r>
            <w:r w:rsidRPr="00156A75">
              <w:rPr>
                <w:rFonts w:ascii="Calibri" w:hAnsi="Calibri" w:cs="Calibri"/>
                <w:b/>
                <w:bCs/>
                <w:i/>
                <w:color w:val="000000" w:themeColor="text1"/>
                <w:sz w:val="22"/>
                <w:szCs w:val="22"/>
              </w:rPr>
              <w:br/>
              <w:t>• Reflection journal</w:t>
            </w:r>
            <w:r w:rsidRPr="00156A75">
              <w:rPr>
                <w:rFonts w:ascii="Calibri" w:hAnsi="Calibri" w:cs="Calibri"/>
                <w:b/>
                <w:bCs/>
                <w:i/>
                <w:color w:val="000000" w:themeColor="text1"/>
                <w:sz w:val="22"/>
                <w:szCs w:val="22"/>
              </w:rPr>
              <w:br/>
              <w:t>• Class discussions</w:t>
            </w:r>
          </w:p>
          <w:p w14:paraId="0BF23424" w14:textId="77777777" w:rsidR="008D3F2D" w:rsidRPr="00156A75" w:rsidRDefault="008D3F2D" w:rsidP="00C237BB">
            <w:pPr>
              <w:jc w:val="center"/>
              <w:rPr>
                <w:rFonts w:ascii="Calibri" w:hAnsi="Calibri" w:cs="Calibri"/>
                <w:b/>
                <w:bCs/>
                <w:i/>
                <w:sz w:val="22"/>
                <w:szCs w:val="22"/>
              </w:rPr>
            </w:pPr>
          </w:p>
          <w:p w14:paraId="65C6F7D5" w14:textId="77777777" w:rsidR="008D3F2D" w:rsidRPr="00366324" w:rsidRDefault="008D3F2D" w:rsidP="00C237BB">
            <w:pPr>
              <w:jc w:val="center"/>
              <w:rPr>
                <w:rFonts w:ascii="Calibri" w:hAnsi="Calibri" w:cs="Calibri"/>
                <w:b/>
                <w:bCs/>
                <w:i/>
                <w:iCs/>
                <w:sz w:val="22"/>
                <w:szCs w:val="22"/>
              </w:rPr>
            </w:pPr>
          </w:p>
        </w:tc>
      </w:tr>
      <w:tr w:rsidR="008D3F2D" w:rsidRPr="00F74079" w14:paraId="15BEA410" w14:textId="77777777" w:rsidTr="00C237BB">
        <w:trPr>
          <w:trHeight w:val="1823"/>
        </w:trPr>
        <w:tc>
          <w:tcPr>
            <w:tcW w:w="498" w:type="dxa"/>
            <w:vMerge/>
            <w:vAlign w:val="center"/>
          </w:tcPr>
          <w:p w14:paraId="38239F41" w14:textId="77777777" w:rsidR="008D3F2D" w:rsidRPr="00F74079" w:rsidRDefault="008D3F2D" w:rsidP="00C237BB">
            <w:pPr>
              <w:jc w:val="both"/>
              <w:rPr>
                <w:b/>
                <w:sz w:val="22"/>
                <w:szCs w:val="22"/>
              </w:rPr>
            </w:pPr>
          </w:p>
        </w:tc>
        <w:tc>
          <w:tcPr>
            <w:tcW w:w="1206" w:type="dxa"/>
            <w:vAlign w:val="center"/>
          </w:tcPr>
          <w:p w14:paraId="49A15D99"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6</w:t>
            </w:r>
          </w:p>
        </w:tc>
        <w:tc>
          <w:tcPr>
            <w:tcW w:w="6911" w:type="dxa"/>
            <w:vAlign w:val="center"/>
          </w:tcPr>
          <w:p w14:paraId="2CE1324C" w14:textId="77777777" w:rsidR="00156A75" w:rsidRPr="00156A75" w:rsidRDefault="00156A75" w:rsidP="00156A75">
            <w:pPr>
              <w:outlineLvl w:val="3"/>
              <w:rPr>
                <w:rFonts w:asciiTheme="minorHAnsi" w:hAnsiTheme="minorHAnsi" w:cs="Calibri"/>
                <w:sz w:val="22"/>
                <w:szCs w:val="22"/>
              </w:rPr>
            </w:pPr>
            <w:r w:rsidRPr="00156A75">
              <w:rPr>
                <w:rFonts w:asciiTheme="minorHAnsi" w:hAnsiTheme="minorHAnsi" w:cs="Calibri"/>
                <w:b/>
                <w:bCs/>
                <w:sz w:val="22"/>
                <w:szCs w:val="22"/>
              </w:rPr>
              <w:t>Focus: Contraception, STIs &amp; Help-Seeking</w:t>
            </w:r>
          </w:p>
          <w:p w14:paraId="56534821" w14:textId="77777777" w:rsidR="00156A75" w:rsidRPr="00156A75" w:rsidRDefault="00156A75" w:rsidP="00156A75">
            <w:pPr>
              <w:outlineLvl w:val="3"/>
              <w:rPr>
                <w:rFonts w:asciiTheme="minorHAnsi" w:hAnsiTheme="minorHAnsi" w:cs="Calibri"/>
                <w:sz w:val="22"/>
                <w:szCs w:val="22"/>
              </w:rPr>
            </w:pPr>
            <w:r w:rsidRPr="00156A75">
              <w:rPr>
                <w:rFonts w:asciiTheme="minorHAnsi" w:hAnsiTheme="minorHAnsi" w:cs="Calibri"/>
                <w:sz w:val="22"/>
                <w:szCs w:val="22"/>
              </w:rPr>
              <w:t>• Explore protection against pregnancy and STIs</w:t>
            </w:r>
            <w:r w:rsidRPr="00156A75">
              <w:rPr>
                <w:rFonts w:asciiTheme="minorHAnsi" w:hAnsiTheme="minorHAnsi" w:cs="Calibri"/>
                <w:sz w:val="22"/>
                <w:szCs w:val="22"/>
              </w:rPr>
              <w:br/>
              <w:t>• Identify reliable sources of information and support</w:t>
            </w:r>
            <w:r w:rsidRPr="00156A75">
              <w:rPr>
                <w:rFonts w:asciiTheme="minorHAnsi" w:hAnsiTheme="minorHAnsi" w:cs="Calibri"/>
                <w:sz w:val="22"/>
                <w:szCs w:val="22"/>
              </w:rPr>
              <w:br/>
              <w:t>• Discuss barriers to accessing help</w:t>
            </w:r>
            <w:r w:rsidRPr="00156A75">
              <w:rPr>
                <w:rFonts w:asciiTheme="minorHAnsi" w:hAnsiTheme="minorHAnsi" w:cs="Calibri"/>
                <w:sz w:val="22"/>
                <w:szCs w:val="22"/>
              </w:rPr>
              <w:br/>
              <w:t>• Scenario discussion: making safe and informed choices</w:t>
            </w:r>
            <w:r w:rsidRPr="00156A75">
              <w:rPr>
                <w:rFonts w:asciiTheme="minorHAnsi" w:hAnsiTheme="minorHAnsi" w:cs="Calibri"/>
                <w:sz w:val="22"/>
                <w:szCs w:val="22"/>
              </w:rPr>
              <w:br/>
              <w:t>• Vocabulary: STI, protection, support services</w:t>
            </w:r>
          </w:p>
          <w:p w14:paraId="45187A8E" w14:textId="77777777" w:rsidR="00156A75" w:rsidRPr="00156A75" w:rsidRDefault="00156A75" w:rsidP="00156A75">
            <w:pPr>
              <w:outlineLvl w:val="3"/>
              <w:rPr>
                <w:rFonts w:asciiTheme="minorHAnsi" w:hAnsiTheme="minorHAnsi" w:cs="Calibri"/>
                <w:sz w:val="22"/>
                <w:szCs w:val="22"/>
              </w:rPr>
            </w:pPr>
          </w:p>
          <w:p w14:paraId="275728E7" w14:textId="668DD7EB" w:rsidR="008D3F2D" w:rsidRPr="00366324" w:rsidRDefault="00156A75" w:rsidP="00C237BB">
            <w:pPr>
              <w:outlineLvl w:val="3"/>
              <w:rPr>
                <w:rFonts w:ascii="Calibri" w:hAnsi="Calibri" w:cs="Calibri"/>
                <w:sz w:val="22"/>
                <w:szCs w:val="22"/>
              </w:rPr>
            </w:pPr>
            <w:r w:rsidRPr="00156A75">
              <w:rPr>
                <w:rFonts w:asciiTheme="minorHAnsi" w:hAnsiTheme="minorHAnsi" w:cs="Calibri"/>
                <w:b/>
                <w:bCs/>
                <w:sz w:val="22"/>
                <w:szCs w:val="22"/>
              </w:rPr>
              <w:t>The Resilience Project &amp; GEM Chats</w:t>
            </w:r>
            <w:r w:rsidRPr="00156A75">
              <w:rPr>
                <w:rFonts w:asciiTheme="minorHAnsi" w:hAnsiTheme="minorHAnsi" w:cs="Calibri"/>
                <w:sz w:val="22"/>
                <w:szCs w:val="22"/>
              </w:rPr>
              <w:br/>
              <w:t>• Emotional regulation focus</w:t>
            </w:r>
            <w:r w:rsidRPr="00156A75">
              <w:rPr>
                <w:rFonts w:asciiTheme="minorHAnsi" w:hAnsiTheme="minorHAnsi" w:cs="Calibri"/>
                <w:sz w:val="22"/>
                <w:szCs w:val="22"/>
              </w:rPr>
              <w:br/>
              <w:t>• Managing pressure and anxiety</w:t>
            </w:r>
          </w:p>
        </w:tc>
        <w:tc>
          <w:tcPr>
            <w:tcW w:w="1983" w:type="dxa"/>
            <w:vAlign w:val="center"/>
          </w:tcPr>
          <w:p w14:paraId="55C8DC77" w14:textId="4256CB10" w:rsidR="008D3F2D" w:rsidRPr="00C23AC4" w:rsidRDefault="00156A75" w:rsidP="00C237BB">
            <w:pPr>
              <w:jc w:val="center"/>
              <w:rPr>
                <w:rFonts w:ascii="Calibri" w:hAnsi="Calibri" w:cs="Calibri"/>
                <w:b/>
                <w:bCs/>
                <w:i/>
                <w:i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Scenario-based responses</w:t>
            </w:r>
          </w:p>
        </w:tc>
      </w:tr>
      <w:tr w:rsidR="008D3F2D" w:rsidRPr="00F74079" w14:paraId="708F327B" w14:textId="77777777" w:rsidTr="00C237BB">
        <w:trPr>
          <w:trHeight w:val="2291"/>
        </w:trPr>
        <w:tc>
          <w:tcPr>
            <w:tcW w:w="498" w:type="dxa"/>
            <w:vAlign w:val="center"/>
          </w:tcPr>
          <w:p w14:paraId="4DA8C3B1" w14:textId="77777777" w:rsidR="008D3F2D" w:rsidRPr="00F74079" w:rsidRDefault="008D3F2D" w:rsidP="00C237BB">
            <w:pPr>
              <w:jc w:val="both"/>
              <w:rPr>
                <w:b/>
                <w:sz w:val="22"/>
                <w:szCs w:val="22"/>
              </w:rPr>
            </w:pPr>
          </w:p>
        </w:tc>
        <w:tc>
          <w:tcPr>
            <w:tcW w:w="1206" w:type="dxa"/>
            <w:vAlign w:val="center"/>
          </w:tcPr>
          <w:p w14:paraId="5E683AE2"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7</w:t>
            </w:r>
          </w:p>
        </w:tc>
        <w:tc>
          <w:tcPr>
            <w:tcW w:w="6911" w:type="dxa"/>
            <w:vAlign w:val="center"/>
          </w:tcPr>
          <w:p w14:paraId="08855183" w14:textId="77777777" w:rsidR="00156A75" w:rsidRPr="00156A75" w:rsidRDefault="00156A75" w:rsidP="00156A75">
            <w:pPr>
              <w:outlineLvl w:val="3"/>
              <w:rPr>
                <w:rFonts w:ascii="Aptos" w:hAnsi="Aptos" w:cs="Calibri"/>
                <w:b/>
                <w:bCs/>
                <w:sz w:val="22"/>
                <w:szCs w:val="22"/>
              </w:rPr>
            </w:pPr>
            <w:r w:rsidRPr="00156A75">
              <w:rPr>
                <w:rFonts w:ascii="Aptos" w:hAnsi="Aptos" w:cs="Calibri"/>
                <w:b/>
                <w:bCs/>
                <w:sz w:val="22"/>
                <w:szCs w:val="22"/>
              </w:rPr>
              <w:t>Focus: Drugs, Alcohol &amp; Vaping</w:t>
            </w:r>
          </w:p>
          <w:p w14:paraId="7D94B2ED" w14:textId="77777777" w:rsidR="00156A75" w:rsidRPr="00156A75" w:rsidRDefault="00156A75" w:rsidP="00156A75">
            <w:pPr>
              <w:outlineLvl w:val="3"/>
              <w:rPr>
                <w:rFonts w:ascii="Aptos" w:hAnsi="Aptos" w:cs="Calibri"/>
                <w:sz w:val="22"/>
                <w:szCs w:val="22"/>
              </w:rPr>
            </w:pPr>
            <w:r w:rsidRPr="00156A75">
              <w:rPr>
                <w:rFonts w:ascii="Aptos" w:hAnsi="Aptos" w:cs="Calibri"/>
                <w:sz w:val="22"/>
                <w:szCs w:val="22"/>
              </w:rPr>
              <w:t>• Examine effects of alcohol, vaping and other drugs</w:t>
            </w:r>
            <w:r w:rsidRPr="00156A75">
              <w:rPr>
                <w:rFonts w:ascii="Aptos" w:hAnsi="Aptos" w:cs="Calibri"/>
                <w:sz w:val="22"/>
                <w:szCs w:val="22"/>
              </w:rPr>
              <w:br/>
              <w:t>• Explore reasons people may choose to use substances</w:t>
            </w:r>
            <w:r w:rsidRPr="00156A75">
              <w:rPr>
                <w:rFonts w:ascii="Aptos" w:hAnsi="Aptos" w:cs="Calibri"/>
                <w:sz w:val="22"/>
                <w:szCs w:val="22"/>
              </w:rPr>
              <w:br/>
              <w:t>• Discuss legal, health and social consequences</w:t>
            </w:r>
            <w:r w:rsidRPr="00156A75">
              <w:rPr>
                <w:rFonts w:ascii="Aptos" w:hAnsi="Aptos" w:cs="Calibri"/>
                <w:sz w:val="22"/>
                <w:szCs w:val="22"/>
              </w:rPr>
              <w:br/>
              <w:t>• Vocabulary: substances, effects, consequences</w:t>
            </w:r>
          </w:p>
          <w:p w14:paraId="61B85917" w14:textId="77777777" w:rsidR="00156A75" w:rsidRPr="00156A75" w:rsidRDefault="00156A75" w:rsidP="00156A75">
            <w:pPr>
              <w:outlineLvl w:val="3"/>
              <w:rPr>
                <w:rFonts w:ascii="Aptos" w:hAnsi="Aptos" w:cs="Calibri"/>
                <w:b/>
                <w:bCs/>
                <w:sz w:val="22"/>
                <w:szCs w:val="22"/>
              </w:rPr>
            </w:pPr>
          </w:p>
          <w:p w14:paraId="4382DF8A" w14:textId="3457DBA4" w:rsidR="008D3F2D" w:rsidRPr="00366324" w:rsidRDefault="00156A75" w:rsidP="00C237BB">
            <w:pPr>
              <w:outlineLvl w:val="3"/>
              <w:rPr>
                <w:rFonts w:ascii="Calibri" w:hAnsi="Calibri" w:cs="Calibri"/>
                <w:b/>
                <w:bCs/>
                <w:sz w:val="22"/>
                <w:szCs w:val="22"/>
              </w:rPr>
            </w:pPr>
            <w:r w:rsidRPr="00156A75">
              <w:rPr>
                <w:rFonts w:ascii="Aptos" w:hAnsi="Aptos" w:cs="Calibri"/>
                <w:b/>
                <w:bCs/>
                <w:sz w:val="22"/>
                <w:szCs w:val="22"/>
              </w:rPr>
              <w:t>The Resilience Project &amp; GEM Chats</w:t>
            </w:r>
            <w:r w:rsidRPr="00156A75">
              <w:rPr>
                <w:rFonts w:ascii="Aptos" w:hAnsi="Aptos" w:cs="Calibri"/>
                <w:b/>
                <w:bCs/>
                <w:sz w:val="22"/>
                <w:szCs w:val="22"/>
              </w:rPr>
              <w:br/>
            </w:r>
            <w:r w:rsidRPr="00156A75">
              <w:rPr>
                <w:rFonts w:ascii="Aptos" w:hAnsi="Aptos" w:cs="Calibri"/>
                <w:sz w:val="22"/>
                <w:szCs w:val="22"/>
              </w:rPr>
              <w:t>• Empathy focus</w:t>
            </w:r>
            <w:r w:rsidRPr="00156A75">
              <w:rPr>
                <w:rFonts w:ascii="Aptos" w:hAnsi="Aptos" w:cs="Calibri"/>
                <w:sz w:val="22"/>
                <w:szCs w:val="22"/>
              </w:rPr>
              <w:br/>
              <w:t>• Understanding impact of choices on others</w:t>
            </w:r>
          </w:p>
        </w:tc>
        <w:tc>
          <w:tcPr>
            <w:tcW w:w="1983" w:type="dxa"/>
            <w:vAlign w:val="center"/>
          </w:tcPr>
          <w:p w14:paraId="0EC682A8" w14:textId="6877208C" w:rsidR="008D3F2D" w:rsidRPr="00366324" w:rsidRDefault="00156A75" w:rsidP="00C237BB">
            <w:pPr>
              <w:jc w:val="center"/>
              <w:rPr>
                <w:rFonts w:ascii="Calibri" w:hAnsi="Calibri" w:cs="Calibri"/>
                <w:b/>
                <w:bCs/>
                <w:i/>
                <w:i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Class discussions</w:t>
            </w:r>
          </w:p>
        </w:tc>
      </w:tr>
      <w:tr w:rsidR="008D3F2D" w:rsidRPr="00F74079" w14:paraId="55E2DFCC" w14:textId="77777777" w:rsidTr="00C237BB">
        <w:trPr>
          <w:trHeight w:val="2212"/>
        </w:trPr>
        <w:tc>
          <w:tcPr>
            <w:tcW w:w="498" w:type="dxa"/>
            <w:vAlign w:val="center"/>
          </w:tcPr>
          <w:p w14:paraId="40909584" w14:textId="77777777" w:rsidR="008D3F2D" w:rsidRPr="00F74079" w:rsidRDefault="008D3F2D" w:rsidP="00C237BB">
            <w:pPr>
              <w:jc w:val="both"/>
              <w:rPr>
                <w:b/>
                <w:sz w:val="22"/>
                <w:szCs w:val="22"/>
              </w:rPr>
            </w:pPr>
          </w:p>
        </w:tc>
        <w:tc>
          <w:tcPr>
            <w:tcW w:w="1206" w:type="dxa"/>
            <w:vAlign w:val="center"/>
          </w:tcPr>
          <w:p w14:paraId="05C4B41C"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8</w:t>
            </w:r>
          </w:p>
        </w:tc>
        <w:tc>
          <w:tcPr>
            <w:tcW w:w="6911" w:type="dxa"/>
            <w:vAlign w:val="center"/>
          </w:tcPr>
          <w:p w14:paraId="267782CE" w14:textId="77777777" w:rsidR="00156A75" w:rsidRPr="00156A75" w:rsidRDefault="00156A75" w:rsidP="00156A75">
            <w:pPr>
              <w:outlineLvl w:val="3"/>
              <w:rPr>
                <w:rFonts w:asciiTheme="minorHAnsi" w:hAnsiTheme="minorHAnsi" w:cs="Calibri"/>
                <w:sz w:val="22"/>
                <w:szCs w:val="22"/>
              </w:rPr>
            </w:pPr>
            <w:r w:rsidRPr="00156A75">
              <w:rPr>
                <w:rFonts w:asciiTheme="minorHAnsi" w:hAnsiTheme="minorHAnsi" w:cs="Calibri"/>
                <w:b/>
                <w:bCs/>
                <w:sz w:val="22"/>
                <w:szCs w:val="22"/>
              </w:rPr>
              <w:t>Focus: Harm Minimisation &amp; Decision-Making</w:t>
            </w:r>
          </w:p>
          <w:p w14:paraId="51E1F153" w14:textId="77777777" w:rsidR="00156A75" w:rsidRPr="00156A75" w:rsidRDefault="00156A75" w:rsidP="00156A75">
            <w:pPr>
              <w:outlineLvl w:val="3"/>
              <w:rPr>
                <w:rFonts w:asciiTheme="minorHAnsi" w:hAnsiTheme="minorHAnsi" w:cs="Calibri"/>
                <w:sz w:val="22"/>
                <w:szCs w:val="22"/>
              </w:rPr>
            </w:pPr>
            <w:r w:rsidRPr="00156A75">
              <w:rPr>
                <w:rFonts w:asciiTheme="minorHAnsi" w:hAnsiTheme="minorHAnsi" w:cs="Calibri"/>
                <w:sz w:val="22"/>
                <w:szCs w:val="22"/>
              </w:rPr>
              <w:t>• Analyse risks and harms associated with substance use</w:t>
            </w:r>
            <w:r w:rsidRPr="00156A75">
              <w:rPr>
                <w:rFonts w:asciiTheme="minorHAnsi" w:hAnsiTheme="minorHAnsi" w:cs="Calibri"/>
                <w:sz w:val="22"/>
                <w:szCs w:val="22"/>
              </w:rPr>
              <w:br/>
              <w:t>• Identify harm minimisation strategies</w:t>
            </w:r>
            <w:r w:rsidRPr="00156A75">
              <w:rPr>
                <w:rFonts w:asciiTheme="minorHAnsi" w:hAnsiTheme="minorHAnsi" w:cs="Calibri"/>
                <w:sz w:val="22"/>
                <w:szCs w:val="22"/>
              </w:rPr>
              <w:br/>
              <w:t>• Practise refusal and decision-making skills</w:t>
            </w:r>
            <w:r w:rsidRPr="00156A75">
              <w:rPr>
                <w:rFonts w:asciiTheme="minorHAnsi" w:hAnsiTheme="minorHAnsi" w:cs="Calibri"/>
                <w:sz w:val="22"/>
                <w:szCs w:val="22"/>
              </w:rPr>
              <w:br/>
              <w:t>• Scenario analysis: responding to peer pressure</w:t>
            </w:r>
            <w:r w:rsidRPr="00156A75">
              <w:rPr>
                <w:rFonts w:asciiTheme="minorHAnsi" w:hAnsiTheme="minorHAnsi" w:cs="Calibri"/>
                <w:sz w:val="22"/>
                <w:szCs w:val="22"/>
              </w:rPr>
              <w:br/>
              <w:t>• Vocabulary: harm minimisation, refusal skills</w:t>
            </w:r>
          </w:p>
          <w:p w14:paraId="595F0311" w14:textId="77777777" w:rsidR="00156A75" w:rsidRPr="00156A75" w:rsidRDefault="00156A75" w:rsidP="00156A75">
            <w:pPr>
              <w:outlineLvl w:val="3"/>
              <w:rPr>
                <w:rFonts w:asciiTheme="minorHAnsi" w:hAnsiTheme="minorHAnsi" w:cs="Calibri"/>
                <w:sz w:val="22"/>
                <w:szCs w:val="22"/>
              </w:rPr>
            </w:pPr>
          </w:p>
          <w:p w14:paraId="34121F1B" w14:textId="1CD1CF45" w:rsidR="008D3F2D" w:rsidRPr="00366324" w:rsidRDefault="00156A75" w:rsidP="00C237BB">
            <w:pPr>
              <w:outlineLvl w:val="3"/>
              <w:rPr>
                <w:rFonts w:ascii="Calibri" w:hAnsi="Calibri" w:cs="Calibri"/>
                <w:sz w:val="22"/>
                <w:szCs w:val="22"/>
              </w:rPr>
            </w:pPr>
            <w:r w:rsidRPr="00156A75">
              <w:rPr>
                <w:rFonts w:asciiTheme="minorHAnsi" w:hAnsiTheme="minorHAnsi" w:cs="Calibri"/>
                <w:b/>
                <w:bCs/>
                <w:sz w:val="22"/>
                <w:szCs w:val="22"/>
              </w:rPr>
              <w:t>The Resilience Project &amp; GEM Chats</w:t>
            </w:r>
            <w:r w:rsidRPr="00156A75">
              <w:rPr>
                <w:rFonts w:asciiTheme="minorHAnsi" w:hAnsiTheme="minorHAnsi" w:cs="Calibri"/>
                <w:sz w:val="22"/>
                <w:szCs w:val="22"/>
              </w:rPr>
              <w:br/>
              <w:t>• Mindfulness focus</w:t>
            </w:r>
            <w:r w:rsidRPr="00156A75">
              <w:rPr>
                <w:rFonts w:asciiTheme="minorHAnsi" w:hAnsiTheme="minorHAnsi" w:cs="Calibri"/>
                <w:sz w:val="22"/>
                <w:szCs w:val="22"/>
              </w:rPr>
              <w:br/>
              <w:t>• Coping with pressure</w:t>
            </w:r>
          </w:p>
        </w:tc>
        <w:tc>
          <w:tcPr>
            <w:tcW w:w="1983" w:type="dxa"/>
            <w:vAlign w:val="center"/>
          </w:tcPr>
          <w:p w14:paraId="36402547" w14:textId="5E42D31C" w:rsidR="008D3F2D" w:rsidRPr="00366324" w:rsidRDefault="00156A75" w:rsidP="00C237BB">
            <w:pPr>
              <w:jc w:val="center"/>
              <w:rPr>
                <w:rFonts w:ascii="Calibri" w:hAnsi="Calibri" w:cs="Calibri"/>
                <w:b/>
                <w:bCs/>
                <w:i/>
                <w:i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Decision-making &amp; refusal skills task</w:t>
            </w:r>
          </w:p>
        </w:tc>
      </w:tr>
      <w:tr w:rsidR="008D3F2D" w:rsidRPr="00F74079" w14:paraId="6727A3CC" w14:textId="77777777" w:rsidTr="00C237BB">
        <w:trPr>
          <w:trHeight w:val="2117"/>
        </w:trPr>
        <w:tc>
          <w:tcPr>
            <w:tcW w:w="498" w:type="dxa"/>
            <w:vAlign w:val="center"/>
          </w:tcPr>
          <w:p w14:paraId="7BB06820" w14:textId="77777777" w:rsidR="008D3F2D" w:rsidRPr="00F74079" w:rsidRDefault="008D3F2D" w:rsidP="00C237BB">
            <w:pPr>
              <w:jc w:val="both"/>
              <w:rPr>
                <w:b/>
                <w:sz w:val="22"/>
                <w:szCs w:val="22"/>
              </w:rPr>
            </w:pPr>
          </w:p>
        </w:tc>
        <w:tc>
          <w:tcPr>
            <w:tcW w:w="1206" w:type="dxa"/>
            <w:vAlign w:val="center"/>
          </w:tcPr>
          <w:p w14:paraId="39979DB8"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9</w:t>
            </w:r>
          </w:p>
        </w:tc>
        <w:tc>
          <w:tcPr>
            <w:tcW w:w="6911" w:type="dxa"/>
            <w:vAlign w:val="center"/>
          </w:tcPr>
          <w:p w14:paraId="3CCAC090" w14:textId="77777777" w:rsidR="00156A75" w:rsidRPr="00156A75" w:rsidRDefault="00156A75" w:rsidP="00156A75">
            <w:pPr>
              <w:outlineLvl w:val="3"/>
              <w:rPr>
                <w:rFonts w:ascii="Aptos" w:hAnsi="Aptos" w:cs="Calibri"/>
                <w:sz w:val="22"/>
                <w:szCs w:val="22"/>
              </w:rPr>
            </w:pPr>
            <w:r w:rsidRPr="00156A75">
              <w:rPr>
                <w:rFonts w:ascii="Aptos" w:hAnsi="Aptos" w:cs="Calibri"/>
                <w:b/>
                <w:bCs/>
                <w:sz w:val="22"/>
                <w:szCs w:val="22"/>
              </w:rPr>
              <w:t>Focus: Review &amp; Assessment</w:t>
            </w:r>
          </w:p>
          <w:p w14:paraId="494A38B7" w14:textId="77777777" w:rsidR="00156A75" w:rsidRPr="00156A75" w:rsidRDefault="00156A75" w:rsidP="00156A75">
            <w:pPr>
              <w:outlineLvl w:val="3"/>
              <w:rPr>
                <w:rFonts w:ascii="Aptos" w:hAnsi="Aptos" w:cs="Calibri"/>
                <w:sz w:val="22"/>
                <w:szCs w:val="22"/>
              </w:rPr>
            </w:pPr>
            <w:r w:rsidRPr="00156A75">
              <w:rPr>
                <w:rFonts w:ascii="Aptos" w:hAnsi="Aptos" w:cs="Calibri"/>
                <w:sz w:val="22"/>
                <w:szCs w:val="22"/>
              </w:rPr>
              <w:t>• Review key concepts from Term 1</w:t>
            </w:r>
            <w:r w:rsidRPr="00156A75">
              <w:rPr>
                <w:rFonts w:ascii="Aptos" w:hAnsi="Aptos" w:cs="Calibri"/>
                <w:sz w:val="22"/>
                <w:szCs w:val="22"/>
              </w:rPr>
              <w:br/>
              <w:t>• Apply learning to extended scenarios</w:t>
            </w:r>
            <w:r w:rsidRPr="00156A75">
              <w:rPr>
                <w:rFonts w:ascii="Aptos" w:hAnsi="Aptos" w:cs="Calibri"/>
                <w:sz w:val="22"/>
                <w:szCs w:val="22"/>
              </w:rPr>
              <w:br/>
              <w:t>• Complete knowledge checks and reflection tasks</w:t>
            </w:r>
            <w:r w:rsidRPr="00156A75">
              <w:rPr>
                <w:rFonts w:ascii="Aptos" w:hAnsi="Aptos" w:cs="Calibri"/>
                <w:sz w:val="22"/>
                <w:szCs w:val="22"/>
              </w:rPr>
              <w:br/>
              <w:t>• Class discussion: “What skills are most important for staying safe?”</w:t>
            </w:r>
          </w:p>
          <w:p w14:paraId="72911F08" w14:textId="77777777" w:rsidR="00156A75" w:rsidRPr="00156A75" w:rsidRDefault="00156A75" w:rsidP="00156A75">
            <w:pPr>
              <w:outlineLvl w:val="3"/>
              <w:rPr>
                <w:rFonts w:ascii="Aptos" w:hAnsi="Aptos" w:cs="Calibri"/>
                <w:sz w:val="22"/>
                <w:szCs w:val="22"/>
              </w:rPr>
            </w:pPr>
          </w:p>
          <w:p w14:paraId="5449A7AF" w14:textId="01ED6C0B" w:rsidR="008D3F2D" w:rsidRPr="00366324" w:rsidRDefault="00156A75" w:rsidP="00C237BB">
            <w:pPr>
              <w:outlineLvl w:val="3"/>
              <w:rPr>
                <w:rFonts w:ascii="Calibri" w:hAnsi="Calibri" w:cs="Calibri"/>
                <w:sz w:val="22"/>
                <w:szCs w:val="22"/>
              </w:rPr>
            </w:pPr>
            <w:r w:rsidRPr="00156A75">
              <w:rPr>
                <w:rFonts w:ascii="Aptos" w:hAnsi="Aptos" w:cs="Calibri"/>
                <w:b/>
                <w:bCs/>
                <w:sz w:val="22"/>
                <w:szCs w:val="22"/>
              </w:rPr>
              <w:t>The Resilience Project &amp; GEM Chats</w:t>
            </w:r>
            <w:r w:rsidRPr="00156A75">
              <w:rPr>
                <w:rFonts w:ascii="Aptos" w:hAnsi="Aptos" w:cs="Calibri"/>
                <w:sz w:val="22"/>
                <w:szCs w:val="22"/>
              </w:rPr>
              <w:br/>
              <w:t>• Reflection and mindfulness</w:t>
            </w:r>
            <w:r w:rsidRPr="00156A75">
              <w:rPr>
                <w:rFonts w:ascii="Aptos" w:hAnsi="Aptos" w:cs="Calibri"/>
                <w:sz w:val="22"/>
                <w:szCs w:val="22"/>
              </w:rPr>
              <w:br/>
              <w:t>• Applying GEM strategies</w:t>
            </w:r>
          </w:p>
        </w:tc>
        <w:tc>
          <w:tcPr>
            <w:tcW w:w="1983" w:type="dxa"/>
            <w:vAlign w:val="center"/>
          </w:tcPr>
          <w:p w14:paraId="6FFA0F3E" w14:textId="3A55424A" w:rsidR="008D3F2D" w:rsidRPr="00366324" w:rsidRDefault="00156A75" w:rsidP="00DB120B">
            <w:pPr>
              <w:jc w:val="center"/>
              <w:rPr>
                <w:rFonts w:ascii="Calibri" w:hAnsi="Calibri" w:cs="Calibri"/>
                <w:b/>
                <w:bCs/>
                <w:i/>
                <w:i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Health knowledge check</w:t>
            </w:r>
          </w:p>
        </w:tc>
      </w:tr>
      <w:tr w:rsidR="008D3F2D" w:rsidRPr="00F74079" w14:paraId="3036A08B" w14:textId="77777777" w:rsidTr="00C237BB">
        <w:trPr>
          <w:cantSplit/>
          <w:trHeight w:val="1134"/>
        </w:trPr>
        <w:tc>
          <w:tcPr>
            <w:tcW w:w="498" w:type="dxa"/>
            <w:vMerge w:val="restart"/>
            <w:textDirection w:val="btLr"/>
            <w:vAlign w:val="center"/>
          </w:tcPr>
          <w:p w14:paraId="76C3C710" w14:textId="77777777" w:rsidR="008D3F2D" w:rsidRPr="00366324" w:rsidRDefault="008D3F2D" w:rsidP="00C237BB">
            <w:pPr>
              <w:ind w:left="113" w:right="113"/>
              <w:jc w:val="center"/>
              <w:rPr>
                <w:rFonts w:ascii="Calibri" w:hAnsi="Calibri" w:cs="Calibri"/>
                <w:b/>
                <w:sz w:val="22"/>
                <w:szCs w:val="22"/>
              </w:rPr>
            </w:pPr>
            <w:r w:rsidRPr="00366324">
              <w:rPr>
                <w:rFonts w:ascii="Calibri" w:hAnsi="Calibri" w:cs="Calibri"/>
                <w:b/>
                <w:sz w:val="22"/>
                <w:szCs w:val="22"/>
              </w:rPr>
              <w:t xml:space="preserve">Term </w:t>
            </w:r>
            <w:r>
              <w:rPr>
                <w:rFonts w:ascii="Calibri" w:hAnsi="Calibri" w:cs="Calibri"/>
                <w:b/>
                <w:sz w:val="22"/>
                <w:szCs w:val="22"/>
              </w:rPr>
              <w:t>2</w:t>
            </w:r>
          </w:p>
          <w:p w14:paraId="4FB8979D" w14:textId="77777777" w:rsidR="008D3F2D" w:rsidRPr="00F74079" w:rsidRDefault="008D3F2D" w:rsidP="00C237BB">
            <w:pPr>
              <w:ind w:left="113" w:right="113"/>
              <w:rPr>
                <w:b/>
                <w:sz w:val="22"/>
                <w:szCs w:val="22"/>
              </w:rPr>
            </w:pPr>
          </w:p>
        </w:tc>
        <w:tc>
          <w:tcPr>
            <w:tcW w:w="1206" w:type="dxa"/>
            <w:vAlign w:val="center"/>
          </w:tcPr>
          <w:p w14:paraId="779D43F7"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1</w:t>
            </w:r>
          </w:p>
          <w:p w14:paraId="67454414" w14:textId="77777777" w:rsidR="008D3F2D" w:rsidRPr="00366324" w:rsidRDefault="008D3F2D" w:rsidP="00C237BB">
            <w:pPr>
              <w:jc w:val="center"/>
              <w:rPr>
                <w:rFonts w:ascii="Calibri" w:hAnsi="Calibri" w:cs="Calibri"/>
                <w:b/>
                <w:sz w:val="22"/>
                <w:szCs w:val="22"/>
              </w:rPr>
            </w:pPr>
          </w:p>
        </w:tc>
        <w:tc>
          <w:tcPr>
            <w:tcW w:w="6911" w:type="dxa"/>
            <w:vAlign w:val="center"/>
          </w:tcPr>
          <w:p w14:paraId="1981550E" w14:textId="77777777" w:rsidR="00156A75" w:rsidRPr="00156A75" w:rsidRDefault="00156A75" w:rsidP="00156A75">
            <w:pPr>
              <w:pStyle w:val="NormalWeb"/>
              <w:spacing w:after="0" w:afterAutospacing="0"/>
              <w:rPr>
                <w:rFonts w:asciiTheme="minorHAnsi" w:eastAsiaTheme="majorEastAsia" w:hAnsiTheme="minorHAnsi" w:cs="Calibri"/>
                <w:b/>
                <w:bCs/>
                <w:sz w:val="22"/>
                <w:szCs w:val="22"/>
              </w:rPr>
            </w:pPr>
            <w:r w:rsidRPr="00156A75">
              <w:rPr>
                <w:rFonts w:asciiTheme="minorHAnsi" w:eastAsiaTheme="majorEastAsia" w:hAnsiTheme="minorHAnsi" w:cs="Calibri"/>
                <w:b/>
                <w:bCs/>
                <w:sz w:val="22"/>
                <w:szCs w:val="22"/>
              </w:rPr>
              <w:t>Focus: Introduction to First Aid &amp; Emergency Response</w:t>
            </w:r>
          </w:p>
          <w:p w14:paraId="11A8C82A" w14:textId="77777777" w:rsidR="00156A75" w:rsidRPr="00156A75" w:rsidRDefault="00156A75" w:rsidP="00156A75">
            <w:pPr>
              <w:pStyle w:val="NormalWeb"/>
              <w:spacing w:before="0" w:beforeAutospacing="0" w:after="0" w:afterAutospacing="0"/>
              <w:rPr>
                <w:rFonts w:asciiTheme="minorHAnsi" w:eastAsiaTheme="majorEastAsia" w:hAnsiTheme="minorHAnsi" w:cs="Calibri"/>
                <w:sz w:val="22"/>
                <w:szCs w:val="22"/>
              </w:rPr>
            </w:pPr>
            <w:r w:rsidRPr="00156A75">
              <w:rPr>
                <w:rFonts w:asciiTheme="minorHAnsi" w:eastAsiaTheme="majorEastAsia" w:hAnsiTheme="minorHAnsi" w:cs="Calibri"/>
                <w:sz w:val="22"/>
                <w:szCs w:val="22"/>
              </w:rPr>
              <w:t>• Define first aid and explain its importance</w:t>
            </w:r>
            <w:r w:rsidRPr="00156A75">
              <w:rPr>
                <w:rFonts w:asciiTheme="minorHAnsi" w:eastAsiaTheme="majorEastAsia" w:hAnsiTheme="minorHAnsi" w:cs="Calibri"/>
                <w:sz w:val="22"/>
                <w:szCs w:val="22"/>
              </w:rPr>
              <w:br/>
              <w:t>• Explore personal safety and bystander responsibility</w:t>
            </w:r>
            <w:r w:rsidRPr="00156A75">
              <w:rPr>
                <w:rFonts w:asciiTheme="minorHAnsi" w:eastAsiaTheme="majorEastAsia" w:hAnsiTheme="minorHAnsi" w:cs="Calibri"/>
                <w:sz w:val="22"/>
                <w:szCs w:val="22"/>
              </w:rPr>
              <w:br/>
              <w:t>• Identify emergency situations</w:t>
            </w:r>
            <w:r w:rsidRPr="00156A75">
              <w:rPr>
                <w:rFonts w:asciiTheme="minorHAnsi" w:eastAsiaTheme="majorEastAsia" w:hAnsiTheme="minorHAnsi" w:cs="Calibri"/>
                <w:sz w:val="22"/>
                <w:szCs w:val="22"/>
              </w:rPr>
              <w:br/>
              <w:t>• Vocabulary: first aid, emergency, safety</w:t>
            </w:r>
          </w:p>
          <w:p w14:paraId="1F310035" w14:textId="32C335BD" w:rsidR="008D3F2D" w:rsidRPr="00602B6B" w:rsidRDefault="00156A75" w:rsidP="00C237BB">
            <w:pPr>
              <w:pStyle w:val="NormalWeb"/>
              <w:spacing w:after="0" w:afterAutospacing="0"/>
              <w:rPr>
                <w:rFonts w:asciiTheme="minorHAnsi" w:eastAsiaTheme="majorEastAsia" w:hAnsiTheme="minorHAnsi" w:cs="Calibri"/>
                <w:b/>
                <w:bCs/>
                <w:sz w:val="22"/>
                <w:szCs w:val="22"/>
              </w:rPr>
            </w:pPr>
            <w:r w:rsidRPr="00156A75">
              <w:rPr>
                <w:rFonts w:asciiTheme="minorHAnsi" w:eastAsiaTheme="majorEastAsia" w:hAnsiTheme="minorHAnsi" w:cs="Calibri"/>
                <w:b/>
                <w:bCs/>
                <w:sz w:val="22"/>
                <w:szCs w:val="22"/>
              </w:rPr>
              <w:t>The Resilience Project &amp; GEM Chats</w:t>
            </w:r>
            <w:r w:rsidRPr="00156A75">
              <w:rPr>
                <w:rFonts w:asciiTheme="minorHAnsi" w:eastAsiaTheme="majorEastAsia" w:hAnsiTheme="minorHAnsi" w:cs="Calibri"/>
                <w:b/>
                <w:bCs/>
                <w:sz w:val="22"/>
                <w:szCs w:val="22"/>
              </w:rPr>
              <w:br/>
            </w:r>
            <w:r w:rsidRPr="00156A75">
              <w:rPr>
                <w:rFonts w:asciiTheme="minorHAnsi" w:eastAsiaTheme="majorEastAsia" w:hAnsiTheme="minorHAnsi" w:cs="Calibri"/>
                <w:sz w:val="22"/>
                <w:szCs w:val="22"/>
              </w:rPr>
              <w:t>• GEM reset</w:t>
            </w:r>
            <w:r w:rsidRPr="00156A75">
              <w:rPr>
                <w:rFonts w:asciiTheme="minorHAnsi" w:eastAsiaTheme="majorEastAsia" w:hAnsiTheme="minorHAnsi" w:cs="Calibri"/>
                <w:sz w:val="22"/>
                <w:szCs w:val="22"/>
              </w:rPr>
              <w:br/>
              <w:t>• Gratitude focus</w:t>
            </w:r>
          </w:p>
        </w:tc>
        <w:tc>
          <w:tcPr>
            <w:tcW w:w="1983" w:type="dxa"/>
            <w:vAlign w:val="center"/>
          </w:tcPr>
          <w:p w14:paraId="35E1BDAF" w14:textId="3072F9A1" w:rsidR="008D3F2D" w:rsidRPr="00366324" w:rsidRDefault="00156A75" w:rsidP="00C237BB">
            <w:pPr>
              <w:jc w:val="center"/>
              <w:rPr>
                <w:rFonts w:ascii="Calibri" w:hAnsi="Calibri" w:cs="Calibri"/>
                <w:b/>
                <w:b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Class discussions</w:t>
            </w:r>
          </w:p>
        </w:tc>
      </w:tr>
      <w:tr w:rsidR="008D3F2D" w:rsidRPr="00F74079" w14:paraId="6A9116A9" w14:textId="77777777" w:rsidTr="00C237BB">
        <w:trPr>
          <w:cantSplit/>
          <w:trHeight w:val="1134"/>
        </w:trPr>
        <w:tc>
          <w:tcPr>
            <w:tcW w:w="498" w:type="dxa"/>
            <w:vMerge/>
            <w:textDirection w:val="btLr"/>
            <w:vAlign w:val="center"/>
          </w:tcPr>
          <w:p w14:paraId="3AB9B04A" w14:textId="77777777" w:rsidR="008D3F2D" w:rsidRPr="00F74079" w:rsidRDefault="008D3F2D" w:rsidP="00C237BB">
            <w:pPr>
              <w:ind w:left="113" w:right="113"/>
              <w:rPr>
                <w:b/>
                <w:sz w:val="22"/>
                <w:szCs w:val="22"/>
              </w:rPr>
            </w:pPr>
          </w:p>
        </w:tc>
        <w:tc>
          <w:tcPr>
            <w:tcW w:w="1206" w:type="dxa"/>
            <w:vAlign w:val="center"/>
          </w:tcPr>
          <w:p w14:paraId="00ACDEC7"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2</w:t>
            </w:r>
          </w:p>
        </w:tc>
        <w:tc>
          <w:tcPr>
            <w:tcW w:w="6911" w:type="dxa"/>
            <w:vAlign w:val="center"/>
          </w:tcPr>
          <w:p w14:paraId="130AEB75" w14:textId="77777777" w:rsidR="00156A75" w:rsidRPr="00156A75" w:rsidRDefault="00156A75" w:rsidP="00156A75">
            <w:pPr>
              <w:pStyle w:val="NormalWeb"/>
              <w:spacing w:after="0" w:afterAutospacing="0"/>
              <w:rPr>
                <w:rFonts w:asciiTheme="minorHAnsi" w:eastAsiaTheme="majorEastAsia" w:hAnsiTheme="minorHAnsi" w:cs="Calibri"/>
                <w:b/>
                <w:bCs/>
                <w:sz w:val="22"/>
                <w:szCs w:val="22"/>
              </w:rPr>
            </w:pPr>
            <w:r w:rsidRPr="00156A75">
              <w:rPr>
                <w:rFonts w:asciiTheme="minorHAnsi" w:eastAsiaTheme="majorEastAsia" w:hAnsiTheme="minorHAnsi" w:cs="Calibri"/>
                <w:b/>
                <w:bCs/>
                <w:sz w:val="22"/>
                <w:szCs w:val="22"/>
              </w:rPr>
              <w:t>Focus: Responding to Emergencies</w:t>
            </w:r>
          </w:p>
          <w:p w14:paraId="24F79AD5" w14:textId="77777777" w:rsidR="00156A75" w:rsidRPr="00156A75" w:rsidRDefault="00156A75" w:rsidP="00156A75">
            <w:pPr>
              <w:pStyle w:val="NormalWeb"/>
              <w:spacing w:before="0" w:beforeAutospacing="0" w:after="0" w:afterAutospacing="0"/>
              <w:rPr>
                <w:rFonts w:asciiTheme="minorHAnsi" w:eastAsiaTheme="majorEastAsia" w:hAnsiTheme="minorHAnsi" w:cs="Calibri"/>
                <w:sz w:val="22"/>
                <w:szCs w:val="22"/>
              </w:rPr>
            </w:pPr>
            <w:r w:rsidRPr="00156A75">
              <w:rPr>
                <w:rFonts w:asciiTheme="minorHAnsi" w:eastAsiaTheme="majorEastAsia" w:hAnsiTheme="minorHAnsi" w:cs="Calibri"/>
                <w:sz w:val="22"/>
                <w:szCs w:val="22"/>
              </w:rPr>
              <w:t>• Practise how to seek help and contact emergency services</w:t>
            </w:r>
            <w:r w:rsidRPr="00156A75">
              <w:rPr>
                <w:rFonts w:asciiTheme="minorHAnsi" w:eastAsiaTheme="majorEastAsia" w:hAnsiTheme="minorHAnsi" w:cs="Calibri"/>
                <w:sz w:val="22"/>
                <w:szCs w:val="22"/>
              </w:rPr>
              <w:br/>
              <w:t>• Explore clear communication in emergencies</w:t>
            </w:r>
            <w:r w:rsidRPr="00156A75">
              <w:rPr>
                <w:rFonts w:asciiTheme="minorHAnsi" w:eastAsiaTheme="majorEastAsia" w:hAnsiTheme="minorHAnsi" w:cs="Calibri"/>
                <w:sz w:val="22"/>
                <w:szCs w:val="22"/>
              </w:rPr>
              <w:br/>
              <w:t>• Scenario discussion: safe responses</w:t>
            </w:r>
            <w:r w:rsidRPr="00156A75">
              <w:rPr>
                <w:rFonts w:asciiTheme="minorHAnsi" w:eastAsiaTheme="majorEastAsia" w:hAnsiTheme="minorHAnsi" w:cs="Calibri"/>
                <w:sz w:val="22"/>
                <w:szCs w:val="22"/>
              </w:rPr>
              <w:br/>
              <w:t>• Vocabulary: emergency response, communication</w:t>
            </w:r>
          </w:p>
          <w:p w14:paraId="77D90D70" w14:textId="7C7EC64D" w:rsidR="008D3F2D" w:rsidRPr="00156A75" w:rsidRDefault="00156A75" w:rsidP="00C237BB">
            <w:pPr>
              <w:pStyle w:val="NormalWeb"/>
              <w:spacing w:after="0" w:afterAutospacing="0"/>
              <w:rPr>
                <w:rFonts w:asciiTheme="minorHAnsi" w:eastAsiaTheme="majorEastAsia" w:hAnsiTheme="minorHAnsi" w:cs="Calibri"/>
                <w:b/>
                <w:bCs/>
                <w:sz w:val="22"/>
                <w:szCs w:val="22"/>
              </w:rPr>
            </w:pPr>
            <w:r w:rsidRPr="00156A75">
              <w:rPr>
                <w:rFonts w:asciiTheme="minorHAnsi" w:eastAsiaTheme="majorEastAsia" w:hAnsiTheme="minorHAnsi" w:cs="Calibri"/>
                <w:b/>
                <w:bCs/>
                <w:sz w:val="22"/>
                <w:szCs w:val="22"/>
              </w:rPr>
              <w:t>The Resilience Project &amp; GEM Chats</w:t>
            </w:r>
            <w:r w:rsidRPr="00156A75">
              <w:rPr>
                <w:rFonts w:asciiTheme="minorHAnsi" w:eastAsiaTheme="majorEastAsia" w:hAnsiTheme="minorHAnsi" w:cs="Calibri"/>
                <w:b/>
                <w:bCs/>
                <w:sz w:val="22"/>
                <w:szCs w:val="22"/>
              </w:rPr>
              <w:br/>
            </w:r>
            <w:r w:rsidRPr="00156A75">
              <w:rPr>
                <w:rFonts w:asciiTheme="minorHAnsi" w:eastAsiaTheme="majorEastAsia" w:hAnsiTheme="minorHAnsi" w:cs="Calibri"/>
                <w:sz w:val="22"/>
                <w:szCs w:val="22"/>
              </w:rPr>
              <w:t>• Emotional literacy focus</w:t>
            </w:r>
          </w:p>
        </w:tc>
        <w:tc>
          <w:tcPr>
            <w:tcW w:w="1983" w:type="dxa"/>
            <w:vAlign w:val="center"/>
          </w:tcPr>
          <w:p w14:paraId="5CE57A48" w14:textId="142B1549" w:rsidR="008D3F2D" w:rsidRPr="00366324" w:rsidRDefault="00156A75" w:rsidP="00C237BB">
            <w:pPr>
              <w:jc w:val="center"/>
              <w:rPr>
                <w:rFonts w:ascii="Calibri" w:hAnsi="Calibri" w:cs="Calibri"/>
                <w:b/>
                <w:bCs/>
                <w:i/>
                <w:i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Scenario-based responses</w:t>
            </w:r>
          </w:p>
        </w:tc>
      </w:tr>
      <w:tr w:rsidR="008D3F2D" w:rsidRPr="00F74079" w14:paraId="6F36F8AF" w14:textId="77777777" w:rsidTr="00C237BB">
        <w:trPr>
          <w:cantSplit/>
          <w:trHeight w:val="1134"/>
        </w:trPr>
        <w:tc>
          <w:tcPr>
            <w:tcW w:w="498" w:type="dxa"/>
            <w:vMerge/>
            <w:textDirection w:val="btLr"/>
            <w:vAlign w:val="center"/>
          </w:tcPr>
          <w:p w14:paraId="5B1F50EC" w14:textId="77777777" w:rsidR="008D3F2D" w:rsidRPr="00F74079" w:rsidRDefault="008D3F2D" w:rsidP="00C237BB">
            <w:pPr>
              <w:ind w:left="113" w:right="113"/>
              <w:jc w:val="both"/>
              <w:rPr>
                <w:b/>
                <w:sz w:val="22"/>
                <w:szCs w:val="22"/>
              </w:rPr>
            </w:pPr>
          </w:p>
        </w:tc>
        <w:tc>
          <w:tcPr>
            <w:tcW w:w="1206" w:type="dxa"/>
            <w:vAlign w:val="center"/>
          </w:tcPr>
          <w:p w14:paraId="5B704D6B"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3</w:t>
            </w:r>
          </w:p>
        </w:tc>
        <w:tc>
          <w:tcPr>
            <w:tcW w:w="6911" w:type="dxa"/>
            <w:vAlign w:val="center"/>
          </w:tcPr>
          <w:p w14:paraId="343772DE" w14:textId="77777777" w:rsidR="00156A75" w:rsidRPr="00156A75" w:rsidRDefault="00156A75" w:rsidP="00156A75">
            <w:pPr>
              <w:pStyle w:val="NormalWeb"/>
              <w:spacing w:after="0" w:afterAutospacing="0"/>
              <w:rPr>
                <w:rFonts w:asciiTheme="minorHAnsi" w:eastAsiaTheme="majorEastAsia" w:hAnsiTheme="minorHAnsi" w:cs="Calibri"/>
                <w:b/>
                <w:bCs/>
                <w:sz w:val="22"/>
                <w:szCs w:val="22"/>
              </w:rPr>
            </w:pPr>
            <w:r w:rsidRPr="00156A75">
              <w:rPr>
                <w:rFonts w:asciiTheme="minorHAnsi" w:eastAsiaTheme="majorEastAsia" w:hAnsiTheme="minorHAnsi" w:cs="Calibri"/>
                <w:b/>
                <w:bCs/>
                <w:sz w:val="22"/>
                <w:szCs w:val="22"/>
              </w:rPr>
              <w:t>Focus: First Aid for Injuries</w:t>
            </w:r>
          </w:p>
          <w:p w14:paraId="4E3E8471" w14:textId="77777777" w:rsidR="00156A75" w:rsidRPr="00156A75" w:rsidRDefault="00156A75" w:rsidP="00156A75">
            <w:pPr>
              <w:pStyle w:val="NormalWeb"/>
              <w:spacing w:before="0" w:beforeAutospacing="0" w:after="0" w:afterAutospacing="0"/>
              <w:rPr>
                <w:rFonts w:asciiTheme="minorHAnsi" w:eastAsiaTheme="majorEastAsia" w:hAnsiTheme="minorHAnsi" w:cs="Calibri"/>
                <w:sz w:val="22"/>
                <w:szCs w:val="22"/>
              </w:rPr>
            </w:pPr>
            <w:r w:rsidRPr="00156A75">
              <w:rPr>
                <w:rFonts w:asciiTheme="minorHAnsi" w:eastAsiaTheme="majorEastAsia" w:hAnsiTheme="minorHAnsi" w:cs="Calibri"/>
                <w:sz w:val="22"/>
                <w:szCs w:val="22"/>
              </w:rPr>
              <w:t>• Identify common injuries</w:t>
            </w:r>
            <w:r w:rsidRPr="00156A75">
              <w:rPr>
                <w:rFonts w:asciiTheme="minorHAnsi" w:eastAsiaTheme="majorEastAsia" w:hAnsiTheme="minorHAnsi" w:cs="Calibri"/>
                <w:sz w:val="22"/>
                <w:szCs w:val="22"/>
              </w:rPr>
              <w:br/>
              <w:t>• Practise first aid responses</w:t>
            </w:r>
            <w:r w:rsidRPr="00156A75">
              <w:rPr>
                <w:rFonts w:asciiTheme="minorHAnsi" w:eastAsiaTheme="majorEastAsia" w:hAnsiTheme="minorHAnsi" w:cs="Calibri"/>
                <w:sz w:val="22"/>
                <w:szCs w:val="22"/>
              </w:rPr>
              <w:br/>
              <w:t>• Discuss hygiene and infection prevention</w:t>
            </w:r>
          </w:p>
          <w:p w14:paraId="3AB2E95D" w14:textId="23D8F7A0" w:rsidR="008D3F2D" w:rsidRPr="00033995" w:rsidRDefault="00156A75" w:rsidP="00C237BB">
            <w:pPr>
              <w:pStyle w:val="NormalWeb"/>
              <w:spacing w:after="0" w:afterAutospacing="0"/>
              <w:rPr>
                <w:rFonts w:asciiTheme="minorHAnsi" w:eastAsiaTheme="majorEastAsia" w:hAnsiTheme="minorHAnsi" w:cs="Calibri"/>
                <w:b/>
                <w:bCs/>
                <w:sz w:val="22"/>
                <w:szCs w:val="22"/>
              </w:rPr>
            </w:pPr>
            <w:r w:rsidRPr="00156A75">
              <w:rPr>
                <w:rFonts w:asciiTheme="minorHAnsi" w:eastAsiaTheme="majorEastAsia" w:hAnsiTheme="minorHAnsi" w:cs="Calibri"/>
                <w:b/>
                <w:bCs/>
                <w:sz w:val="22"/>
                <w:szCs w:val="22"/>
              </w:rPr>
              <w:t>The Resilience Project &amp; GEM Chats</w:t>
            </w:r>
            <w:r w:rsidRPr="00156A75">
              <w:rPr>
                <w:rFonts w:asciiTheme="minorHAnsi" w:eastAsiaTheme="majorEastAsia" w:hAnsiTheme="minorHAnsi" w:cs="Calibri"/>
                <w:b/>
                <w:bCs/>
                <w:sz w:val="22"/>
                <w:szCs w:val="22"/>
              </w:rPr>
              <w:br/>
            </w:r>
            <w:r w:rsidRPr="00156A75">
              <w:rPr>
                <w:rFonts w:asciiTheme="minorHAnsi" w:eastAsiaTheme="majorEastAsia" w:hAnsiTheme="minorHAnsi" w:cs="Calibri"/>
                <w:sz w:val="22"/>
                <w:szCs w:val="22"/>
              </w:rPr>
              <w:t>• Mindfulness focus</w:t>
            </w:r>
          </w:p>
        </w:tc>
        <w:tc>
          <w:tcPr>
            <w:tcW w:w="1983" w:type="dxa"/>
            <w:vAlign w:val="center"/>
          </w:tcPr>
          <w:p w14:paraId="7CAF615C" w14:textId="4A68DADE" w:rsidR="008D3F2D" w:rsidRPr="00366324" w:rsidRDefault="00156A75" w:rsidP="00C237BB">
            <w:pPr>
              <w:jc w:val="center"/>
              <w:rPr>
                <w:rFonts w:ascii="Calibri" w:hAnsi="Calibri" w:cs="Calibri"/>
                <w:b/>
                <w:bCs/>
                <w:i/>
                <w:iCs/>
                <w:sz w:val="22"/>
                <w:szCs w:val="22"/>
              </w:rPr>
            </w:pPr>
            <w:r w:rsidRPr="00156A75">
              <w:rPr>
                <w:rFonts w:ascii="Calibri" w:hAnsi="Calibri" w:cs="Calibri"/>
                <w:b/>
                <w:bCs/>
                <w:i/>
                <w:iCs/>
                <w:sz w:val="22"/>
                <w:szCs w:val="22"/>
              </w:rPr>
              <w:t>• GEM Chats</w:t>
            </w:r>
            <w:r w:rsidRPr="00156A75">
              <w:rPr>
                <w:rFonts w:ascii="Calibri" w:hAnsi="Calibri" w:cs="Calibri"/>
                <w:b/>
                <w:bCs/>
                <w:i/>
                <w:iCs/>
                <w:sz w:val="22"/>
                <w:szCs w:val="22"/>
              </w:rPr>
              <w:br/>
              <w:t>• Reflection journal</w:t>
            </w:r>
            <w:r w:rsidRPr="00156A75">
              <w:rPr>
                <w:rFonts w:ascii="Calibri" w:hAnsi="Calibri" w:cs="Calibri"/>
                <w:b/>
                <w:bCs/>
                <w:i/>
                <w:iCs/>
                <w:sz w:val="22"/>
                <w:szCs w:val="22"/>
              </w:rPr>
              <w:br/>
              <w:t>• Practical participation</w:t>
            </w:r>
          </w:p>
        </w:tc>
      </w:tr>
      <w:tr w:rsidR="008D3F2D" w:rsidRPr="00F74079" w14:paraId="5FEAF919" w14:textId="77777777" w:rsidTr="00C237BB">
        <w:trPr>
          <w:trHeight w:val="557"/>
        </w:trPr>
        <w:tc>
          <w:tcPr>
            <w:tcW w:w="498" w:type="dxa"/>
            <w:vMerge/>
            <w:vAlign w:val="center"/>
          </w:tcPr>
          <w:p w14:paraId="2AEF51EE" w14:textId="77777777" w:rsidR="008D3F2D" w:rsidRPr="00F74079" w:rsidRDefault="008D3F2D" w:rsidP="00C237BB">
            <w:pPr>
              <w:jc w:val="both"/>
              <w:rPr>
                <w:b/>
                <w:sz w:val="22"/>
                <w:szCs w:val="22"/>
              </w:rPr>
            </w:pPr>
          </w:p>
        </w:tc>
        <w:tc>
          <w:tcPr>
            <w:tcW w:w="1206" w:type="dxa"/>
            <w:vAlign w:val="center"/>
          </w:tcPr>
          <w:p w14:paraId="3A26D0C8"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4</w:t>
            </w:r>
          </w:p>
        </w:tc>
        <w:tc>
          <w:tcPr>
            <w:tcW w:w="6911" w:type="dxa"/>
            <w:vAlign w:val="center"/>
          </w:tcPr>
          <w:p w14:paraId="11FCA8EF" w14:textId="77777777" w:rsidR="004C46DA" w:rsidRPr="004C46DA" w:rsidRDefault="004C46DA" w:rsidP="004C46DA">
            <w:pPr>
              <w:rPr>
                <w:rFonts w:asciiTheme="minorHAnsi" w:hAnsiTheme="minorHAnsi" w:cs="Calibri"/>
                <w:b/>
                <w:bCs/>
                <w:sz w:val="22"/>
                <w:szCs w:val="22"/>
              </w:rPr>
            </w:pPr>
            <w:r w:rsidRPr="004C46DA">
              <w:rPr>
                <w:rFonts w:asciiTheme="minorHAnsi" w:hAnsiTheme="minorHAnsi" w:cs="Calibri"/>
                <w:b/>
                <w:bCs/>
                <w:sz w:val="22"/>
                <w:szCs w:val="22"/>
              </w:rPr>
              <w:t>Focus: First Aid for Medical Emergencies</w:t>
            </w:r>
          </w:p>
          <w:p w14:paraId="24E9A6E7" w14:textId="77777777" w:rsidR="004C46DA" w:rsidRPr="004C46DA" w:rsidRDefault="004C46DA" w:rsidP="004C46DA">
            <w:pPr>
              <w:rPr>
                <w:rFonts w:asciiTheme="minorHAnsi" w:hAnsiTheme="minorHAnsi" w:cs="Calibri"/>
                <w:sz w:val="22"/>
                <w:szCs w:val="22"/>
              </w:rPr>
            </w:pPr>
            <w:r w:rsidRPr="004C46DA">
              <w:rPr>
                <w:rFonts w:asciiTheme="minorHAnsi" w:hAnsiTheme="minorHAnsi" w:cs="Calibri"/>
                <w:sz w:val="22"/>
                <w:szCs w:val="22"/>
              </w:rPr>
              <w:t>• Identify medical emergencies including asthma attacks, allergic reactions, seizures and fainting</w:t>
            </w:r>
            <w:r w:rsidRPr="004C46DA">
              <w:rPr>
                <w:rFonts w:asciiTheme="minorHAnsi" w:hAnsiTheme="minorHAnsi" w:cs="Calibri"/>
                <w:sz w:val="22"/>
                <w:szCs w:val="22"/>
              </w:rPr>
              <w:br/>
              <w:t>• Explore appropriate first aid responses for medical conditions</w:t>
            </w:r>
            <w:r w:rsidRPr="004C46DA">
              <w:rPr>
                <w:rFonts w:asciiTheme="minorHAnsi" w:hAnsiTheme="minorHAnsi" w:cs="Calibri"/>
                <w:sz w:val="22"/>
                <w:szCs w:val="22"/>
              </w:rPr>
              <w:br/>
              <w:t>• Discuss the importance of recognising warning signs and acting quickly</w:t>
            </w:r>
            <w:r w:rsidRPr="004C46DA">
              <w:rPr>
                <w:rFonts w:asciiTheme="minorHAnsi" w:hAnsiTheme="minorHAnsi" w:cs="Calibri"/>
                <w:sz w:val="22"/>
                <w:szCs w:val="22"/>
              </w:rPr>
              <w:br/>
              <w:t>• Scenario analysis: assessing symptoms and deciding when to seek emergency help</w:t>
            </w:r>
            <w:r w:rsidRPr="004C46DA">
              <w:rPr>
                <w:rFonts w:asciiTheme="minorHAnsi" w:hAnsiTheme="minorHAnsi" w:cs="Calibri"/>
                <w:sz w:val="22"/>
                <w:szCs w:val="22"/>
              </w:rPr>
              <w:br/>
              <w:t>• Vocabulary: medical emergency, symptoms, response</w:t>
            </w:r>
          </w:p>
          <w:p w14:paraId="39DA8574" w14:textId="77777777" w:rsidR="004C46DA" w:rsidRPr="004C46DA" w:rsidRDefault="004C46DA" w:rsidP="004C46DA">
            <w:pPr>
              <w:rPr>
                <w:rFonts w:asciiTheme="minorHAnsi" w:hAnsiTheme="minorHAnsi" w:cs="Calibri"/>
                <w:b/>
                <w:bCs/>
                <w:sz w:val="22"/>
                <w:szCs w:val="22"/>
              </w:rPr>
            </w:pPr>
          </w:p>
          <w:p w14:paraId="10AB0B4A" w14:textId="4A82B05D" w:rsidR="008D3F2D" w:rsidRPr="00571237" w:rsidRDefault="004C46DA" w:rsidP="00C237BB">
            <w:pPr>
              <w:rPr>
                <w:rFonts w:asciiTheme="minorHAnsi" w:hAnsiTheme="minorHAnsi" w:cs="Calibri"/>
                <w:b/>
                <w:bCs/>
                <w:sz w:val="22"/>
                <w:szCs w:val="22"/>
              </w:rPr>
            </w:pPr>
            <w:r w:rsidRPr="004C46DA">
              <w:rPr>
                <w:rFonts w:asciiTheme="minorHAnsi" w:hAnsiTheme="minorHAnsi" w:cs="Calibri"/>
                <w:b/>
                <w:bCs/>
                <w:sz w:val="22"/>
                <w:szCs w:val="22"/>
              </w:rPr>
              <w:t>The Resilience Project &amp; GEM Chats</w:t>
            </w:r>
            <w:r w:rsidRPr="004C46DA">
              <w:rPr>
                <w:rFonts w:asciiTheme="minorHAnsi" w:hAnsiTheme="minorHAnsi" w:cs="Calibri"/>
                <w:b/>
                <w:bCs/>
                <w:sz w:val="22"/>
                <w:szCs w:val="22"/>
              </w:rPr>
              <w:br/>
            </w:r>
            <w:r w:rsidRPr="004C46DA">
              <w:rPr>
                <w:rFonts w:asciiTheme="minorHAnsi" w:hAnsiTheme="minorHAnsi" w:cs="Calibri"/>
                <w:sz w:val="22"/>
                <w:szCs w:val="22"/>
              </w:rPr>
              <w:t>• Empathy focus</w:t>
            </w:r>
            <w:r w:rsidRPr="004C46DA">
              <w:rPr>
                <w:rFonts w:asciiTheme="minorHAnsi" w:hAnsiTheme="minorHAnsi" w:cs="Calibri"/>
                <w:sz w:val="22"/>
                <w:szCs w:val="22"/>
              </w:rPr>
              <w:br/>
              <w:t>• Understanding the emotional impact of medical emergencies on individuals and bystanders</w:t>
            </w:r>
          </w:p>
        </w:tc>
        <w:tc>
          <w:tcPr>
            <w:tcW w:w="1983" w:type="dxa"/>
            <w:vAlign w:val="center"/>
          </w:tcPr>
          <w:p w14:paraId="0CDCE1CA" w14:textId="77777777" w:rsidR="008D3F2D" w:rsidRDefault="008D3F2D" w:rsidP="00C237BB">
            <w:pPr>
              <w:jc w:val="center"/>
              <w:rPr>
                <w:rFonts w:ascii="Calibri" w:hAnsi="Calibri" w:cs="Calibri"/>
                <w:b/>
                <w:bCs/>
                <w:i/>
                <w:iCs/>
                <w:sz w:val="22"/>
                <w:szCs w:val="22"/>
              </w:rPr>
            </w:pPr>
          </w:p>
          <w:p w14:paraId="0DCF2C81" w14:textId="344B23F7" w:rsidR="008D3F2D" w:rsidRPr="00C23AC4" w:rsidRDefault="004C46DA" w:rsidP="00C237BB">
            <w:pPr>
              <w:jc w:val="center"/>
              <w:rPr>
                <w:rFonts w:ascii="Calibri" w:hAnsi="Calibri" w:cs="Calibri"/>
                <w:b/>
                <w:bCs/>
                <w:i/>
                <w:iCs/>
                <w:sz w:val="22"/>
                <w:szCs w:val="22"/>
              </w:rPr>
            </w:pPr>
            <w:r w:rsidRPr="004C46DA">
              <w:rPr>
                <w:rFonts w:ascii="Calibri" w:hAnsi="Calibri" w:cs="Calibri"/>
                <w:b/>
                <w:bCs/>
                <w:i/>
                <w:iCs/>
                <w:sz w:val="22"/>
                <w:szCs w:val="22"/>
              </w:rPr>
              <w:t>• GEM Chats</w:t>
            </w:r>
            <w:r w:rsidRPr="004C46DA">
              <w:rPr>
                <w:rFonts w:ascii="Calibri" w:hAnsi="Calibri" w:cs="Calibri"/>
                <w:b/>
                <w:bCs/>
                <w:i/>
                <w:iCs/>
                <w:sz w:val="22"/>
                <w:szCs w:val="22"/>
              </w:rPr>
              <w:br/>
              <w:t>• Reflection journal</w:t>
            </w:r>
            <w:r w:rsidRPr="004C46DA">
              <w:rPr>
                <w:rFonts w:ascii="Calibri" w:hAnsi="Calibri" w:cs="Calibri"/>
                <w:b/>
                <w:bCs/>
                <w:i/>
                <w:iCs/>
                <w:sz w:val="22"/>
                <w:szCs w:val="22"/>
              </w:rPr>
              <w:br/>
              <w:t>• Scenario-based responses</w:t>
            </w:r>
          </w:p>
        </w:tc>
      </w:tr>
      <w:tr w:rsidR="008D3F2D" w:rsidRPr="00F74079" w14:paraId="09163313" w14:textId="77777777" w:rsidTr="00C237BB">
        <w:trPr>
          <w:trHeight w:val="1881"/>
        </w:trPr>
        <w:tc>
          <w:tcPr>
            <w:tcW w:w="498" w:type="dxa"/>
            <w:vMerge/>
            <w:vAlign w:val="center"/>
          </w:tcPr>
          <w:p w14:paraId="546322AD" w14:textId="77777777" w:rsidR="008D3F2D" w:rsidRPr="00F74079" w:rsidRDefault="008D3F2D" w:rsidP="00C237BB">
            <w:pPr>
              <w:jc w:val="both"/>
              <w:rPr>
                <w:b/>
                <w:sz w:val="22"/>
                <w:szCs w:val="22"/>
              </w:rPr>
            </w:pPr>
          </w:p>
        </w:tc>
        <w:tc>
          <w:tcPr>
            <w:tcW w:w="1206" w:type="dxa"/>
            <w:vAlign w:val="center"/>
          </w:tcPr>
          <w:p w14:paraId="7A362494"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5</w:t>
            </w:r>
          </w:p>
        </w:tc>
        <w:tc>
          <w:tcPr>
            <w:tcW w:w="6911" w:type="dxa"/>
            <w:vAlign w:val="center"/>
          </w:tcPr>
          <w:p w14:paraId="0802593A" w14:textId="77777777" w:rsidR="004C46DA" w:rsidRPr="004C46DA" w:rsidRDefault="004C46DA" w:rsidP="004C46DA">
            <w:pPr>
              <w:rPr>
                <w:rFonts w:asciiTheme="minorHAnsi" w:hAnsiTheme="minorHAnsi" w:cs="Calibri"/>
                <w:b/>
                <w:bCs/>
                <w:sz w:val="22"/>
                <w:szCs w:val="22"/>
              </w:rPr>
            </w:pPr>
            <w:r w:rsidRPr="004C46DA">
              <w:rPr>
                <w:rFonts w:asciiTheme="minorHAnsi" w:hAnsiTheme="minorHAnsi" w:cs="Calibri"/>
                <w:b/>
                <w:bCs/>
                <w:sz w:val="22"/>
                <w:szCs w:val="22"/>
              </w:rPr>
              <w:t>Focus: Practical First Aid Skills &amp; Assessment</w:t>
            </w:r>
          </w:p>
          <w:p w14:paraId="5D25A8B0" w14:textId="77777777" w:rsidR="004C46DA" w:rsidRPr="004C46DA" w:rsidRDefault="004C46DA" w:rsidP="004C46DA">
            <w:pPr>
              <w:rPr>
                <w:rFonts w:asciiTheme="minorHAnsi" w:hAnsiTheme="minorHAnsi" w:cs="Calibri"/>
                <w:sz w:val="22"/>
                <w:szCs w:val="22"/>
              </w:rPr>
            </w:pPr>
            <w:r w:rsidRPr="004C46DA">
              <w:rPr>
                <w:rFonts w:asciiTheme="minorHAnsi" w:hAnsiTheme="minorHAnsi" w:cs="Calibri"/>
                <w:sz w:val="22"/>
                <w:szCs w:val="22"/>
              </w:rPr>
              <w:t>• Revise first aid procedures taught across the unit</w:t>
            </w:r>
            <w:r w:rsidRPr="004C46DA">
              <w:rPr>
                <w:rFonts w:asciiTheme="minorHAnsi" w:hAnsiTheme="minorHAnsi" w:cs="Calibri"/>
                <w:sz w:val="22"/>
                <w:szCs w:val="22"/>
              </w:rPr>
              <w:br/>
              <w:t>• Practise first aid skills through structured stations and scenarios</w:t>
            </w:r>
            <w:r w:rsidRPr="004C46DA">
              <w:rPr>
                <w:rFonts w:asciiTheme="minorHAnsi" w:hAnsiTheme="minorHAnsi" w:cs="Calibri"/>
                <w:sz w:val="22"/>
                <w:szCs w:val="22"/>
              </w:rPr>
              <w:br/>
              <w:t>• Apply correct responses while prioritising personal safety</w:t>
            </w:r>
            <w:r w:rsidRPr="004C46DA">
              <w:rPr>
                <w:rFonts w:asciiTheme="minorHAnsi" w:hAnsiTheme="minorHAnsi" w:cs="Calibri"/>
                <w:sz w:val="22"/>
                <w:szCs w:val="22"/>
              </w:rPr>
              <w:br/>
              <w:t>• Demonstrate confidence and responsibility when assisting others</w:t>
            </w:r>
          </w:p>
          <w:p w14:paraId="6555CE03" w14:textId="77777777" w:rsidR="004C46DA" w:rsidRPr="004C46DA" w:rsidRDefault="004C46DA" w:rsidP="004C46DA">
            <w:pPr>
              <w:rPr>
                <w:rFonts w:asciiTheme="minorHAnsi" w:hAnsiTheme="minorHAnsi" w:cs="Calibri"/>
                <w:b/>
                <w:bCs/>
                <w:sz w:val="22"/>
                <w:szCs w:val="22"/>
              </w:rPr>
            </w:pPr>
          </w:p>
          <w:p w14:paraId="50E46181" w14:textId="47691A6F" w:rsidR="008D3F2D" w:rsidRPr="001D3F3C" w:rsidRDefault="004C46DA" w:rsidP="00C237BB">
            <w:pPr>
              <w:rPr>
                <w:rFonts w:asciiTheme="minorHAnsi" w:hAnsiTheme="minorHAnsi" w:cs="Calibri"/>
                <w:b/>
                <w:bCs/>
                <w:sz w:val="22"/>
                <w:szCs w:val="22"/>
              </w:rPr>
            </w:pPr>
            <w:r w:rsidRPr="004C46DA">
              <w:rPr>
                <w:rFonts w:asciiTheme="minorHAnsi" w:hAnsiTheme="minorHAnsi" w:cs="Calibri"/>
                <w:b/>
                <w:bCs/>
                <w:sz w:val="22"/>
                <w:szCs w:val="22"/>
              </w:rPr>
              <w:lastRenderedPageBreak/>
              <w:t>The Resilience Project &amp; GEM Chats</w:t>
            </w:r>
            <w:r w:rsidRPr="004C46DA">
              <w:rPr>
                <w:rFonts w:asciiTheme="minorHAnsi" w:hAnsiTheme="minorHAnsi" w:cs="Calibri"/>
                <w:b/>
                <w:bCs/>
                <w:sz w:val="22"/>
                <w:szCs w:val="22"/>
              </w:rPr>
              <w:br/>
            </w:r>
            <w:r w:rsidRPr="004C46DA">
              <w:rPr>
                <w:rFonts w:asciiTheme="minorHAnsi" w:hAnsiTheme="minorHAnsi" w:cs="Calibri"/>
                <w:sz w:val="22"/>
                <w:szCs w:val="22"/>
              </w:rPr>
              <w:t>• Emotional regulation focus</w:t>
            </w:r>
            <w:r w:rsidRPr="004C46DA">
              <w:rPr>
                <w:rFonts w:asciiTheme="minorHAnsi" w:hAnsiTheme="minorHAnsi" w:cs="Calibri"/>
                <w:sz w:val="22"/>
                <w:szCs w:val="22"/>
              </w:rPr>
              <w:br/>
              <w:t>• Managing stress and responsibility in high-pressure situations</w:t>
            </w:r>
          </w:p>
        </w:tc>
        <w:tc>
          <w:tcPr>
            <w:tcW w:w="1983" w:type="dxa"/>
            <w:vAlign w:val="center"/>
          </w:tcPr>
          <w:p w14:paraId="647D6F39" w14:textId="23959610" w:rsidR="008D3F2D" w:rsidRPr="004C46DA" w:rsidRDefault="004C46DA" w:rsidP="00C237BB">
            <w:pPr>
              <w:jc w:val="center"/>
              <w:rPr>
                <w:rFonts w:ascii="Aptos" w:hAnsi="Aptos" w:cs="Calibri"/>
                <w:b/>
                <w:bCs/>
                <w:i/>
                <w:color w:val="000000" w:themeColor="text1"/>
                <w:sz w:val="22"/>
                <w:szCs w:val="22"/>
              </w:rPr>
            </w:pPr>
            <w:r w:rsidRPr="004C46DA">
              <w:rPr>
                <w:rFonts w:ascii="Calibri" w:hAnsi="Calibri" w:cs="Calibri"/>
                <w:b/>
                <w:bCs/>
                <w:iCs/>
                <w:color w:val="000000" w:themeColor="text1"/>
                <w:sz w:val="22"/>
                <w:szCs w:val="22"/>
              </w:rPr>
              <w:lastRenderedPageBreak/>
              <w:br/>
            </w:r>
            <w:r w:rsidRPr="004C46DA">
              <w:rPr>
                <w:rFonts w:ascii="Aptos" w:hAnsi="Aptos" w:cs="Calibri"/>
                <w:b/>
                <w:bCs/>
                <w:i/>
                <w:color w:val="000000" w:themeColor="text1"/>
                <w:sz w:val="22"/>
                <w:szCs w:val="22"/>
              </w:rPr>
              <w:t>• Practical First Aid Assessment</w:t>
            </w:r>
            <w:r w:rsidRPr="004C46DA">
              <w:rPr>
                <w:rFonts w:ascii="Aptos" w:hAnsi="Aptos" w:cs="Calibri"/>
                <w:b/>
                <w:bCs/>
                <w:i/>
                <w:color w:val="000000" w:themeColor="text1"/>
                <w:sz w:val="22"/>
                <w:szCs w:val="22"/>
              </w:rPr>
              <w:br/>
              <w:t>• Reflection journal</w:t>
            </w:r>
          </w:p>
          <w:p w14:paraId="3B20C3FC" w14:textId="77777777" w:rsidR="008D3F2D" w:rsidRPr="00366324" w:rsidRDefault="008D3F2D" w:rsidP="00C237BB">
            <w:pPr>
              <w:jc w:val="center"/>
              <w:rPr>
                <w:rFonts w:ascii="Calibri" w:hAnsi="Calibri" w:cs="Calibri"/>
                <w:b/>
                <w:bCs/>
                <w:sz w:val="22"/>
                <w:szCs w:val="22"/>
              </w:rPr>
            </w:pPr>
          </w:p>
          <w:p w14:paraId="1923AFA6" w14:textId="77777777" w:rsidR="008D3F2D" w:rsidRPr="00366324" w:rsidRDefault="008D3F2D" w:rsidP="00DB120B">
            <w:pPr>
              <w:jc w:val="center"/>
              <w:rPr>
                <w:rFonts w:ascii="Calibri" w:hAnsi="Calibri" w:cs="Calibri"/>
                <w:b/>
                <w:bCs/>
                <w:i/>
                <w:iCs/>
                <w:sz w:val="22"/>
                <w:szCs w:val="22"/>
              </w:rPr>
            </w:pPr>
          </w:p>
        </w:tc>
      </w:tr>
      <w:tr w:rsidR="008D3F2D" w:rsidRPr="00F74079" w14:paraId="24BD1F0D" w14:textId="77777777" w:rsidTr="00C237BB">
        <w:trPr>
          <w:trHeight w:val="1823"/>
        </w:trPr>
        <w:tc>
          <w:tcPr>
            <w:tcW w:w="498" w:type="dxa"/>
            <w:vMerge/>
            <w:vAlign w:val="center"/>
          </w:tcPr>
          <w:p w14:paraId="33B2031F" w14:textId="77777777" w:rsidR="008D3F2D" w:rsidRPr="00F74079" w:rsidRDefault="008D3F2D" w:rsidP="00C237BB">
            <w:pPr>
              <w:jc w:val="both"/>
              <w:rPr>
                <w:b/>
                <w:sz w:val="22"/>
                <w:szCs w:val="22"/>
              </w:rPr>
            </w:pPr>
          </w:p>
        </w:tc>
        <w:tc>
          <w:tcPr>
            <w:tcW w:w="1206" w:type="dxa"/>
            <w:vAlign w:val="center"/>
          </w:tcPr>
          <w:p w14:paraId="4F2E7DF9"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6</w:t>
            </w:r>
          </w:p>
        </w:tc>
        <w:tc>
          <w:tcPr>
            <w:tcW w:w="6911" w:type="dxa"/>
            <w:vAlign w:val="center"/>
          </w:tcPr>
          <w:p w14:paraId="3B23B70A" w14:textId="77777777" w:rsidR="004C46DA" w:rsidRPr="004C46DA" w:rsidRDefault="004C46DA" w:rsidP="004C46DA">
            <w:pPr>
              <w:outlineLvl w:val="3"/>
              <w:rPr>
                <w:rFonts w:ascii="Aptos" w:hAnsi="Aptos" w:cs="Calibri"/>
                <w:sz w:val="22"/>
                <w:szCs w:val="22"/>
              </w:rPr>
            </w:pPr>
            <w:r w:rsidRPr="004C46DA">
              <w:rPr>
                <w:rFonts w:ascii="Aptos" w:hAnsi="Aptos" w:cs="Calibri"/>
                <w:b/>
                <w:bCs/>
                <w:sz w:val="22"/>
                <w:szCs w:val="22"/>
              </w:rPr>
              <w:t>Focus: Risk-Taking Behaviour &amp; Personal Safety</w:t>
            </w:r>
          </w:p>
          <w:p w14:paraId="6431BDB1" w14:textId="77777777" w:rsidR="004C46DA" w:rsidRPr="004C46DA" w:rsidRDefault="004C46DA" w:rsidP="004C46DA">
            <w:pPr>
              <w:outlineLvl w:val="3"/>
              <w:rPr>
                <w:rFonts w:ascii="Aptos" w:hAnsi="Aptos" w:cs="Calibri"/>
                <w:sz w:val="22"/>
                <w:szCs w:val="22"/>
              </w:rPr>
            </w:pPr>
            <w:r w:rsidRPr="004C46DA">
              <w:rPr>
                <w:rFonts w:ascii="Aptos" w:hAnsi="Aptos" w:cs="Calibri"/>
                <w:sz w:val="22"/>
                <w:szCs w:val="22"/>
              </w:rPr>
              <w:t>• Explore why adolescents may engage in risk-taking behaviour</w:t>
            </w:r>
            <w:r w:rsidRPr="004C46DA">
              <w:rPr>
                <w:rFonts w:ascii="Aptos" w:hAnsi="Aptos" w:cs="Calibri"/>
                <w:sz w:val="22"/>
                <w:szCs w:val="22"/>
              </w:rPr>
              <w:br/>
              <w:t>• Analyse short- and long-term consequences of risky choices</w:t>
            </w:r>
            <w:r w:rsidRPr="004C46DA">
              <w:rPr>
                <w:rFonts w:ascii="Aptos" w:hAnsi="Aptos" w:cs="Calibri"/>
                <w:sz w:val="22"/>
                <w:szCs w:val="22"/>
              </w:rPr>
              <w:br/>
              <w:t>• Examine links between risk-taking, substances, and injury</w:t>
            </w:r>
            <w:r w:rsidRPr="004C46DA">
              <w:rPr>
                <w:rFonts w:ascii="Aptos" w:hAnsi="Aptos" w:cs="Calibri"/>
                <w:sz w:val="22"/>
                <w:szCs w:val="22"/>
              </w:rPr>
              <w:br/>
              <w:t>• Class discussion: managing risk in real-life situations</w:t>
            </w:r>
            <w:r w:rsidRPr="004C46DA">
              <w:rPr>
                <w:rFonts w:ascii="Aptos" w:hAnsi="Aptos" w:cs="Calibri"/>
                <w:sz w:val="22"/>
                <w:szCs w:val="22"/>
              </w:rPr>
              <w:br/>
              <w:t>• Vocabulary: risk-taking, consequences, responsibility</w:t>
            </w:r>
          </w:p>
          <w:p w14:paraId="3845845D" w14:textId="77777777" w:rsidR="004C46DA" w:rsidRPr="004C46DA" w:rsidRDefault="004C46DA" w:rsidP="004C46DA">
            <w:pPr>
              <w:outlineLvl w:val="3"/>
              <w:rPr>
                <w:rFonts w:ascii="Aptos" w:hAnsi="Aptos" w:cs="Calibri"/>
                <w:sz w:val="22"/>
                <w:szCs w:val="22"/>
              </w:rPr>
            </w:pPr>
          </w:p>
          <w:p w14:paraId="6DB26B1B" w14:textId="1D93A23A" w:rsidR="008D3F2D" w:rsidRPr="00366324" w:rsidRDefault="004C46DA" w:rsidP="00C237BB">
            <w:pPr>
              <w:outlineLvl w:val="3"/>
              <w:rPr>
                <w:rFonts w:ascii="Calibri" w:hAnsi="Calibri" w:cs="Calibri"/>
                <w:sz w:val="22"/>
                <w:szCs w:val="22"/>
              </w:rPr>
            </w:pPr>
            <w:r w:rsidRPr="004C46DA">
              <w:rPr>
                <w:rFonts w:ascii="Aptos" w:hAnsi="Aptos" w:cs="Calibri"/>
                <w:b/>
                <w:bCs/>
                <w:sz w:val="22"/>
                <w:szCs w:val="22"/>
              </w:rPr>
              <w:t>The Resilience Project &amp; GEM Chats</w:t>
            </w:r>
            <w:r w:rsidRPr="004C46DA">
              <w:rPr>
                <w:rFonts w:ascii="Aptos" w:hAnsi="Aptos" w:cs="Calibri"/>
                <w:sz w:val="22"/>
                <w:szCs w:val="22"/>
              </w:rPr>
              <w:br/>
              <w:t>• Gratitude and values focus</w:t>
            </w:r>
            <w:r w:rsidRPr="004C46DA">
              <w:rPr>
                <w:rFonts w:ascii="Aptos" w:hAnsi="Aptos" w:cs="Calibri"/>
                <w:sz w:val="22"/>
                <w:szCs w:val="22"/>
              </w:rPr>
              <w:br/>
              <w:t>• Reflecting on how values influence decision-making</w:t>
            </w:r>
          </w:p>
        </w:tc>
        <w:tc>
          <w:tcPr>
            <w:tcW w:w="1983" w:type="dxa"/>
            <w:vAlign w:val="center"/>
          </w:tcPr>
          <w:p w14:paraId="70C3DB33" w14:textId="3CB0473C" w:rsidR="008D3F2D" w:rsidRPr="00C23AC4" w:rsidRDefault="004C46DA" w:rsidP="00C237BB">
            <w:pPr>
              <w:jc w:val="center"/>
              <w:rPr>
                <w:rFonts w:ascii="Calibri" w:hAnsi="Calibri" w:cs="Calibri"/>
                <w:b/>
                <w:bCs/>
                <w:i/>
                <w:iCs/>
                <w:sz w:val="22"/>
                <w:szCs w:val="22"/>
              </w:rPr>
            </w:pPr>
            <w:r w:rsidRPr="004C46DA">
              <w:rPr>
                <w:rFonts w:ascii="Calibri" w:hAnsi="Calibri" w:cs="Calibri"/>
                <w:b/>
                <w:bCs/>
                <w:i/>
                <w:iCs/>
                <w:sz w:val="22"/>
                <w:szCs w:val="22"/>
              </w:rPr>
              <w:t>• GEM Chats</w:t>
            </w:r>
            <w:r w:rsidRPr="004C46DA">
              <w:rPr>
                <w:rFonts w:ascii="Calibri" w:hAnsi="Calibri" w:cs="Calibri"/>
                <w:b/>
                <w:bCs/>
                <w:i/>
                <w:iCs/>
                <w:sz w:val="22"/>
                <w:szCs w:val="22"/>
              </w:rPr>
              <w:br/>
              <w:t>• Reflection journal</w:t>
            </w:r>
            <w:r w:rsidRPr="004C46DA">
              <w:rPr>
                <w:rFonts w:ascii="Calibri" w:hAnsi="Calibri" w:cs="Calibri"/>
                <w:b/>
                <w:bCs/>
                <w:i/>
                <w:iCs/>
                <w:sz w:val="22"/>
                <w:szCs w:val="22"/>
              </w:rPr>
              <w:br/>
              <w:t>• Class discussions</w:t>
            </w:r>
          </w:p>
        </w:tc>
      </w:tr>
      <w:tr w:rsidR="008D3F2D" w:rsidRPr="00F74079" w14:paraId="42E24B97" w14:textId="77777777" w:rsidTr="004C46DA">
        <w:trPr>
          <w:trHeight w:val="1669"/>
        </w:trPr>
        <w:tc>
          <w:tcPr>
            <w:tcW w:w="498" w:type="dxa"/>
            <w:vAlign w:val="center"/>
          </w:tcPr>
          <w:p w14:paraId="065D0261" w14:textId="77777777" w:rsidR="008D3F2D" w:rsidRPr="00F74079" w:rsidRDefault="008D3F2D" w:rsidP="00C237BB">
            <w:pPr>
              <w:jc w:val="both"/>
              <w:rPr>
                <w:b/>
                <w:sz w:val="22"/>
                <w:szCs w:val="22"/>
              </w:rPr>
            </w:pPr>
          </w:p>
        </w:tc>
        <w:tc>
          <w:tcPr>
            <w:tcW w:w="1206" w:type="dxa"/>
            <w:vAlign w:val="center"/>
          </w:tcPr>
          <w:p w14:paraId="3930EFBF"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7</w:t>
            </w:r>
          </w:p>
        </w:tc>
        <w:tc>
          <w:tcPr>
            <w:tcW w:w="6911" w:type="dxa"/>
            <w:vAlign w:val="center"/>
          </w:tcPr>
          <w:p w14:paraId="398F07AD" w14:textId="77777777" w:rsidR="004C46DA" w:rsidRPr="004C46DA" w:rsidRDefault="004C46DA" w:rsidP="004C46DA">
            <w:pPr>
              <w:outlineLvl w:val="3"/>
              <w:rPr>
                <w:rFonts w:ascii="Calibri" w:hAnsi="Calibri" w:cs="Calibri"/>
                <w:b/>
                <w:bCs/>
                <w:sz w:val="22"/>
                <w:szCs w:val="22"/>
              </w:rPr>
            </w:pPr>
            <w:r w:rsidRPr="004C46DA">
              <w:rPr>
                <w:rFonts w:ascii="Calibri" w:hAnsi="Calibri" w:cs="Calibri"/>
                <w:b/>
                <w:bCs/>
                <w:sz w:val="22"/>
                <w:szCs w:val="22"/>
              </w:rPr>
              <w:t>Focus: Drugs, Alcohol &amp; Harm Minimisation</w:t>
            </w:r>
          </w:p>
          <w:p w14:paraId="3F265D73" w14:textId="77777777" w:rsidR="004C46DA" w:rsidRPr="004C46DA" w:rsidRDefault="004C46DA" w:rsidP="004C46DA">
            <w:pPr>
              <w:outlineLvl w:val="3"/>
              <w:rPr>
                <w:rFonts w:ascii="Calibri" w:hAnsi="Calibri" w:cs="Calibri"/>
                <w:sz w:val="22"/>
                <w:szCs w:val="22"/>
              </w:rPr>
            </w:pPr>
            <w:r w:rsidRPr="004C46DA">
              <w:rPr>
                <w:rFonts w:ascii="Calibri" w:hAnsi="Calibri" w:cs="Calibri"/>
                <w:sz w:val="22"/>
                <w:szCs w:val="22"/>
              </w:rPr>
              <w:t>• Revisit alcohol, vaping and other drugs at a deeper level</w:t>
            </w:r>
            <w:r w:rsidRPr="004C46DA">
              <w:rPr>
                <w:rFonts w:ascii="Calibri" w:hAnsi="Calibri" w:cs="Calibri"/>
                <w:sz w:val="22"/>
                <w:szCs w:val="22"/>
              </w:rPr>
              <w:br/>
              <w:t>• Analyse physical, social and legal harms associated with substance use</w:t>
            </w:r>
            <w:r w:rsidRPr="004C46DA">
              <w:rPr>
                <w:rFonts w:ascii="Calibri" w:hAnsi="Calibri" w:cs="Calibri"/>
                <w:sz w:val="22"/>
                <w:szCs w:val="22"/>
              </w:rPr>
              <w:br/>
              <w:t>• Explore harm minimisation strategies and protective behaviours</w:t>
            </w:r>
            <w:r w:rsidRPr="004C46DA">
              <w:rPr>
                <w:rFonts w:ascii="Calibri" w:hAnsi="Calibri" w:cs="Calibri"/>
                <w:sz w:val="22"/>
                <w:szCs w:val="22"/>
              </w:rPr>
              <w:br/>
              <w:t>• Scenario discussion: responding to substance-related situations</w:t>
            </w:r>
            <w:r w:rsidRPr="004C46DA">
              <w:rPr>
                <w:rFonts w:ascii="Calibri" w:hAnsi="Calibri" w:cs="Calibri"/>
                <w:sz w:val="22"/>
                <w:szCs w:val="22"/>
              </w:rPr>
              <w:br/>
              <w:t>• Vocabulary: harm minimisation, dependence, protective strategies</w:t>
            </w:r>
          </w:p>
          <w:p w14:paraId="2D13A7BA" w14:textId="77777777" w:rsidR="004C46DA" w:rsidRPr="004C46DA" w:rsidRDefault="004C46DA" w:rsidP="004C46DA">
            <w:pPr>
              <w:outlineLvl w:val="3"/>
              <w:rPr>
                <w:rFonts w:ascii="Calibri" w:hAnsi="Calibri" w:cs="Calibri"/>
                <w:b/>
                <w:bCs/>
                <w:sz w:val="22"/>
                <w:szCs w:val="22"/>
              </w:rPr>
            </w:pPr>
          </w:p>
          <w:p w14:paraId="76831DDB" w14:textId="6A4663B4" w:rsidR="008D3F2D" w:rsidRPr="00366324" w:rsidRDefault="004C46DA" w:rsidP="00C237BB">
            <w:pPr>
              <w:outlineLvl w:val="3"/>
              <w:rPr>
                <w:rFonts w:ascii="Calibri" w:hAnsi="Calibri" w:cs="Calibri"/>
                <w:b/>
                <w:bCs/>
                <w:sz w:val="22"/>
                <w:szCs w:val="22"/>
              </w:rPr>
            </w:pPr>
            <w:r w:rsidRPr="004C46DA">
              <w:rPr>
                <w:rFonts w:ascii="Calibri" w:hAnsi="Calibri" w:cs="Calibri"/>
                <w:b/>
                <w:bCs/>
                <w:sz w:val="22"/>
                <w:szCs w:val="22"/>
              </w:rPr>
              <w:t>The Resilience Project &amp; GEM Chats</w:t>
            </w:r>
            <w:r w:rsidRPr="004C46DA">
              <w:rPr>
                <w:rFonts w:ascii="Calibri" w:hAnsi="Calibri" w:cs="Calibri"/>
                <w:b/>
                <w:bCs/>
                <w:sz w:val="22"/>
                <w:szCs w:val="22"/>
              </w:rPr>
              <w:br/>
            </w:r>
            <w:r w:rsidRPr="004C46DA">
              <w:rPr>
                <w:rFonts w:ascii="Calibri" w:hAnsi="Calibri" w:cs="Calibri"/>
                <w:sz w:val="22"/>
                <w:szCs w:val="22"/>
              </w:rPr>
              <w:t>• Empathy focus</w:t>
            </w:r>
            <w:r w:rsidRPr="004C46DA">
              <w:rPr>
                <w:rFonts w:ascii="Calibri" w:hAnsi="Calibri" w:cs="Calibri"/>
                <w:sz w:val="22"/>
                <w:szCs w:val="22"/>
              </w:rPr>
              <w:br/>
              <w:t>• Understanding the impact of substance use on individuals and families</w:t>
            </w:r>
          </w:p>
        </w:tc>
        <w:tc>
          <w:tcPr>
            <w:tcW w:w="1983" w:type="dxa"/>
            <w:vAlign w:val="center"/>
          </w:tcPr>
          <w:p w14:paraId="1F1D5212" w14:textId="1FA95CF4" w:rsidR="008D3F2D" w:rsidRPr="00366324" w:rsidRDefault="004C46DA" w:rsidP="00C237BB">
            <w:pPr>
              <w:jc w:val="center"/>
              <w:rPr>
                <w:rFonts w:ascii="Calibri" w:hAnsi="Calibri" w:cs="Calibri"/>
                <w:b/>
                <w:bCs/>
                <w:i/>
                <w:iCs/>
                <w:sz w:val="22"/>
                <w:szCs w:val="22"/>
              </w:rPr>
            </w:pPr>
            <w:r w:rsidRPr="004C46DA">
              <w:rPr>
                <w:rFonts w:ascii="Calibri" w:hAnsi="Calibri" w:cs="Calibri"/>
                <w:b/>
                <w:bCs/>
                <w:i/>
                <w:iCs/>
                <w:sz w:val="22"/>
                <w:szCs w:val="22"/>
              </w:rPr>
              <w:t>• GEM Chats</w:t>
            </w:r>
            <w:r w:rsidRPr="004C46DA">
              <w:rPr>
                <w:rFonts w:ascii="Calibri" w:hAnsi="Calibri" w:cs="Calibri"/>
                <w:b/>
                <w:bCs/>
                <w:i/>
                <w:iCs/>
                <w:sz w:val="22"/>
                <w:szCs w:val="22"/>
              </w:rPr>
              <w:br/>
              <w:t>• Reflection journal</w:t>
            </w:r>
            <w:r w:rsidRPr="004C46DA">
              <w:rPr>
                <w:rFonts w:ascii="Calibri" w:hAnsi="Calibri" w:cs="Calibri"/>
                <w:b/>
                <w:bCs/>
                <w:i/>
                <w:iCs/>
                <w:sz w:val="22"/>
                <w:szCs w:val="22"/>
              </w:rPr>
              <w:br/>
              <w:t>• Scenario-based responses</w:t>
            </w:r>
          </w:p>
        </w:tc>
      </w:tr>
      <w:tr w:rsidR="008D3F2D" w:rsidRPr="00F74079" w14:paraId="5222EF72" w14:textId="77777777" w:rsidTr="00C237BB">
        <w:trPr>
          <w:trHeight w:val="2212"/>
        </w:trPr>
        <w:tc>
          <w:tcPr>
            <w:tcW w:w="498" w:type="dxa"/>
            <w:vAlign w:val="center"/>
          </w:tcPr>
          <w:p w14:paraId="7E7AAB88" w14:textId="77777777" w:rsidR="008D3F2D" w:rsidRPr="00F74079" w:rsidRDefault="008D3F2D" w:rsidP="00C237BB">
            <w:pPr>
              <w:jc w:val="both"/>
              <w:rPr>
                <w:b/>
                <w:sz w:val="22"/>
                <w:szCs w:val="22"/>
              </w:rPr>
            </w:pPr>
          </w:p>
        </w:tc>
        <w:tc>
          <w:tcPr>
            <w:tcW w:w="1206" w:type="dxa"/>
            <w:vAlign w:val="center"/>
          </w:tcPr>
          <w:p w14:paraId="43136BC7"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8</w:t>
            </w:r>
          </w:p>
        </w:tc>
        <w:tc>
          <w:tcPr>
            <w:tcW w:w="6911" w:type="dxa"/>
            <w:vAlign w:val="center"/>
          </w:tcPr>
          <w:p w14:paraId="6AB6CF4B" w14:textId="77777777" w:rsidR="004C46DA" w:rsidRPr="004C46DA" w:rsidRDefault="004C46DA" w:rsidP="004C46DA">
            <w:pPr>
              <w:outlineLvl w:val="3"/>
              <w:rPr>
                <w:rFonts w:ascii="Calibri" w:hAnsi="Calibri" w:cs="Calibri"/>
                <w:sz w:val="22"/>
                <w:szCs w:val="22"/>
              </w:rPr>
            </w:pPr>
            <w:r w:rsidRPr="004C46DA">
              <w:rPr>
                <w:rFonts w:ascii="Calibri" w:hAnsi="Calibri" w:cs="Calibri"/>
                <w:b/>
                <w:bCs/>
                <w:sz w:val="22"/>
                <w:szCs w:val="22"/>
              </w:rPr>
              <w:t>Focus: Decision-Making &amp; Refusal Skills in High-Risk Situations</w:t>
            </w:r>
          </w:p>
          <w:p w14:paraId="023B5D59" w14:textId="77777777" w:rsidR="004C46DA" w:rsidRDefault="004C46DA" w:rsidP="004C46DA">
            <w:pPr>
              <w:outlineLvl w:val="3"/>
              <w:rPr>
                <w:rFonts w:ascii="Calibri" w:hAnsi="Calibri" w:cs="Calibri"/>
                <w:sz w:val="22"/>
                <w:szCs w:val="22"/>
              </w:rPr>
            </w:pPr>
            <w:r w:rsidRPr="004C46DA">
              <w:rPr>
                <w:rFonts w:ascii="Calibri" w:hAnsi="Calibri" w:cs="Calibri"/>
                <w:sz w:val="22"/>
                <w:szCs w:val="22"/>
              </w:rPr>
              <w:t>• Apply decision-making models to high-pressure scenarios</w:t>
            </w:r>
            <w:r w:rsidRPr="004C46DA">
              <w:rPr>
                <w:rFonts w:ascii="Calibri" w:hAnsi="Calibri" w:cs="Calibri"/>
                <w:sz w:val="22"/>
                <w:szCs w:val="22"/>
              </w:rPr>
              <w:br/>
              <w:t>• Practise refusal, negotiation and help-seeking strategies</w:t>
            </w:r>
            <w:r w:rsidRPr="004C46DA">
              <w:rPr>
                <w:rFonts w:ascii="Calibri" w:hAnsi="Calibri" w:cs="Calibri"/>
                <w:sz w:val="22"/>
                <w:szCs w:val="22"/>
              </w:rPr>
              <w:br/>
              <w:t>• Analyse how emotions and peer pressure affect judgement</w:t>
            </w:r>
            <w:r w:rsidRPr="004C46DA">
              <w:rPr>
                <w:rFonts w:ascii="Calibri" w:hAnsi="Calibri" w:cs="Calibri"/>
                <w:sz w:val="22"/>
                <w:szCs w:val="22"/>
              </w:rPr>
              <w:br/>
              <w:t>• Role-play activities using realistic scenarios</w:t>
            </w:r>
            <w:r w:rsidRPr="004C46DA">
              <w:rPr>
                <w:rFonts w:ascii="Calibri" w:hAnsi="Calibri" w:cs="Calibri"/>
                <w:sz w:val="22"/>
                <w:szCs w:val="22"/>
              </w:rPr>
              <w:br/>
              <w:t>• Vocabulary: refusal skills, negotiation, peer pressure</w:t>
            </w:r>
          </w:p>
          <w:p w14:paraId="236E8701" w14:textId="77777777" w:rsidR="004C46DA" w:rsidRPr="004C46DA" w:rsidRDefault="004C46DA" w:rsidP="004C46DA">
            <w:pPr>
              <w:outlineLvl w:val="3"/>
              <w:rPr>
                <w:rFonts w:ascii="Calibri" w:hAnsi="Calibri" w:cs="Calibri"/>
                <w:sz w:val="22"/>
                <w:szCs w:val="22"/>
              </w:rPr>
            </w:pPr>
          </w:p>
          <w:p w14:paraId="0E2181AF" w14:textId="5746A8BE" w:rsidR="008D3F2D" w:rsidRPr="00366324" w:rsidRDefault="004C46DA" w:rsidP="00C237BB">
            <w:pPr>
              <w:outlineLvl w:val="3"/>
              <w:rPr>
                <w:rFonts w:ascii="Calibri" w:hAnsi="Calibri" w:cs="Calibri"/>
                <w:sz w:val="22"/>
                <w:szCs w:val="22"/>
              </w:rPr>
            </w:pPr>
            <w:r w:rsidRPr="004C46DA">
              <w:rPr>
                <w:rFonts w:ascii="Calibri" w:hAnsi="Calibri" w:cs="Calibri"/>
                <w:b/>
                <w:bCs/>
                <w:sz w:val="22"/>
                <w:szCs w:val="22"/>
              </w:rPr>
              <w:t>The Resilience Project &amp; GEM Chats</w:t>
            </w:r>
            <w:r w:rsidRPr="004C46DA">
              <w:rPr>
                <w:rFonts w:ascii="Calibri" w:hAnsi="Calibri" w:cs="Calibri"/>
                <w:sz w:val="22"/>
                <w:szCs w:val="22"/>
              </w:rPr>
              <w:br/>
              <w:t>• Mindfulness focus</w:t>
            </w:r>
            <w:r w:rsidRPr="004C46DA">
              <w:rPr>
                <w:rFonts w:ascii="Calibri" w:hAnsi="Calibri" w:cs="Calibri"/>
                <w:sz w:val="22"/>
                <w:szCs w:val="22"/>
              </w:rPr>
              <w:br/>
              <w:t>• Managing pressure and emotional responses</w:t>
            </w:r>
          </w:p>
        </w:tc>
        <w:tc>
          <w:tcPr>
            <w:tcW w:w="1983" w:type="dxa"/>
            <w:vAlign w:val="center"/>
          </w:tcPr>
          <w:p w14:paraId="3678C4CE" w14:textId="30584071" w:rsidR="008D3F2D" w:rsidRPr="00366324" w:rsidRDefault="00360495" w:rsidP="00C237BB">
            <w:pPr>
              <w:jc w:val="center"/>
              <w:rPr>
                <w:rFonts w:ascii="Calibri" w:hAnsi="Calibri" w:cs="Calibri"/>
                <w:b/>
                <w:bCs/>
                <w:i/>
                <w:iCs/>
                <w:sz w:val="22"/>
                <w:szCs w:val="22"/>
              </w:rPr>
            </w:pPr>
            <w:r w:rsidRPr="00360495">
              <w:rPr>
                <w:rFonts w:ascii="Calibri" w:hAnsi="Calibri" w:cs="Calibri"/>
                <w:b/>
                <w:bCs/>
                <w:i/>
                <w:iCs/>
                <w:sz w:val="22"/>
                <w:szCs w:val="22"/>
              </w:rPr>
              <w:t>• Decision-making and refusal skills task</w:t>
            </w:r>
            <w:r w:rsidRPr="00360495">
              <w:rPr>
                <w:rFonts w:ascii="Calibri" w:hAnsi="Calibri" w:cs="Calibri"/>
                <w:b/>
                <w:bCs/>
                <w:i/>
                <w:iCs/>
                <w:sz w:val="22"/>
                <w:szCs w:val="22"/>
              </w:rPr>
              <w:br/>
              <w:t>• Reflection journal</w:t>
            </w:r>
          </w:p>
        </w:tc>
      </w:tr>
      <w:tr w:rsidR="008D3F2D" w:rsidRPr="00F74079" w14:paraId="42C9F9FF" w14:textId="77777777" w:rsidTr="00C237BB">
        <w:trPr>
          <w:trHeight w:val="2117"/>
        </w:trPr>
        <w:tc>
          <w:tcPr>
            <w:tcW w:w="498" w:type="dxa"/>
            <w:vAlign w:val="center"/>
          </w:tcPr>
          <w:p w14:paraId="2148D5BD" w14:textId="77777777" w:rsidR="008D3F2D" w:rsidRPr="00F74079" w:rsidRDefault="008D3F2D" w:rsidP="00C237BB">
            <w:pPr>
              <w:jc w:val="both"/>
              <w:rPr>
                <w:b/>
                <w:sz w:val="22"/>
                <w:szCs w:val="22"/>
              </w:rPr>
            </w:pPr>
          </w:p>
        </w:tc>
        <w:tc>
          <w:tcPr>
            <w:tcW w:w="1206" w:type="dxa"/>
            <w:vAlign w:val="center"/>
          </w:tcPr>
          <w:p w14:paraId="023C67AA" w14:textId="77777777" w:rsidR="008D3F2D" w:rsidRPr="00366324" w:rsidRDefault="008D3F2D" w:rsidP="00C237BB">
            <w:pPr>
              <w:jc w:val="center"/>
              <w:rPr>
                <w:rFonts w:ascii="Calibri" w:hAnsi="Calibri" w:cs="Calibri"/>
                <w:b/>
                <w:sz w:val="22"/>
                <w:szCs w:val="22"/>
              </w:rPr>
            </w:pPr>
            <w:r w:rsidRPr="00366324">
              <w:rPr>
                <w:rFonts w:ascii="Calibri" w:hAnsi="Calibri" w:cs="Calibri"/>
                <w:b/>
                <w:sz w:val="22"/>
                <w:szCs w:val="22"/>
              </w:rPr>
              <w:t>9</w:t>
            </w:r>
          </w:p>
        </w:tc>
        <w:tc>
          <w:tcPr>
            <w:tcW w:w="6911" w:type="dxa"/>
            <w:vAlign w:val="center"/>
          </w:tcPr>
          <w:p w14:paraId="3118827F" w14:textId="77777777" w:rsidR="00360495" w:rsidRPr="00360495" w:rsidRDefault="00360495" w:rsidP="00360495">
            <w:pPr>
              <w:outlineLvl w:val="3"/>
              <w:rPr>
                <w:rFonts w:ascii="Calibri" w:hAnsi="Calibri" w:cs="Calibri"/>
                <w:sz w:val="22"/>
                <w:szCs w:val="22"/>
              </w:rPr>
            </w:pPr>
            <w:r w:rsidRPr="00360495">
              <w:rPr>
                <w:rFonts w:ascii="Calibri" w:hAnsi="Calibri" w:cs="Calibri"/>
                <w:b/>
                <w:bCs/>
                <w:sz w:val="22"/>
                <w:szCs w:val="22"/>
              </w:rPr>
              <w:t>Focus: Emergency Scenarios &amp; Applied Learning</w:t>
            </w:r>
          </w:p>
          <w:p w14:paraId="1452FD09" w14:textId="77777777" w:rsidR="00360495" w:rsidRDefault="00360495" w:rsidP="00360495">
            <w:pPr>
              <w:outlineLvl w:val="3"/>
              <w:rPr>
                <w:rFonts w:ascii="Calibri" w:hAnsi="Calibri" w:cs="Calibri"/>
                <w:sz w:val="22"/>
                <w:szCs w:val="22"/>
              </w:rPr>
            </w:pPr>
            <w:r w:rsidRPr="00360495">
              <w:rPr>
                <w:rFonts w:ascii="Calibri" w:hAnsi="Calibri" w:cs="Calibri"/>
                <w:sz w:val="22"/>
                <w:szCs w:val="22"/>
              </w:rPr>
              <w:t>• Apply first aid and decision-making skills to extended scenarios</w:t>
            </w:r>
            <w:r w:rsidRPr="00360495">
              <w:rPr>
                <w:rFonts w:ascii="Calibri" w:hAnsi="Calibri" w:cs="Calibri"/>
                <w:sz w:val="22"/>
                <w:szCs w:val="22"/>
              </w:rPr>
              <w:br/>
              <w:t>• Evaluate appropriate responses across a range of emergency situations</w:t>
            </w:r>
            <w:r w:rsidRPr="00360495">
              <w:rPr>
                <w:rFonts w:ascii="Calibri" w:hAnsi="Calibri" w:cs="Calibri"/>
                <w:sz w:val="22"/>
                <w:szCs w:val="22"/>
              </w:rPr>
              <w:br/>
              <w:t>• Reflect on the importance of preparation and awareness</w:t>
            </w:r>
            <w:r w:rsidRPr="00360495">
              <w:rPr>
                <w:rFonts w:ascii="Calibri" w:hAnsi="Calibri" w:cs="Calibri"/>
                <w:sz w:val="22"/>
                <w:szCs w:val="22"/>
              </w:rPr>
              <w:br/>
              <w:t>• Group problem-solving activities</w:t>
            </w:r>
          </w:p>
          <w:p w14:paraId="45BEB14F" w14:textId="77777777" w:rsidR="00360495" w:rsidRPr="00360495" w:rsidRDefault="00360495" w:rsidP="00360495">
            <w:pPr>
              <w:outlineLvl w:val="3"/>
              <w:rPr>
                <w:rFonts w:ascii="Calibri" w:hAnsi="Calibri" w:cs="Calibri"/>
                <w:sz w:val="22"/>
                <w:szCs w:val="22"/>
              </w:rPr>
            </w:pPr>
          </w:p>
          <w:p w14:paraId="30DBF327" w14:textId="1FEA0833" w:rsidR="008D3F2D" w:rsidRPr="00366324" w:rsidRDefault="00360495" w:rsidP="00C237BB">
            <w:pPr>
              <w:outlineLvl w:val="3"/>
              <w:rPr>
                <w:rFonts w:ascii="Calibri" w:hAnsi="Calibri" w:cs="Calibri"/>
                <w:sz w:val="22"/>
                <w:szCs w:val="22"/>
              </w:rPr>
            </w:pPr>
            <w:r w:rsidRPr="00360495">
              <w:rPr>
                <w:rFonts w:ascii="Calibri" w:hAnsi="Calibri" w:cs="Calibri"/>
                <w:b/>
                <w:bCs/>
                <w:sz w:val="22"/>
                <w:szCs w:val="22"/>
              </w:rPr>
              <w:t>The Resilience Project &amp; GEM Chats</w:t>
            </w:r>
            <w:r w:rsidRPr="00360495">
              <w:rPr>
                <w:rFonts w:ascii="Calibri" w:hAnsi="Calibri" w:cs="Calibri"/>
                <w:sz w:val="22"/>
                <w:szCs w:val="22"/>
              </w:rPr>
              <w:br/>
              <w:t>• Emotional literacy focus</w:t>
            </w:r>
            <w:r w:rsidRPr="00360495">
              <w:rPr>
                <w:rFonts w:ascii="Calibri" w:hAnsi="Calibri" w:cs="Calibri"/>
                <w:sz w:val="22"/>
                <w:szCs w:val="22"/>
              </w:rPr>
              <w:br/>
              <w:t>• Recognising emotional responses in stressful situations</w:t>
            </w:r>
          </w:p>
        </w:tc>
        <w:tc>
          <w:tcPr>
            <w:tcW w:w="1983" w:type="dxa"/>
            <w:vAlign w:val="center"/>
          </w:tcPr>
          <w:p w14:paraId="010BF531" w14:textId="1B3E0A61" w:rsidR="008D3F2D" w:rsidRPr="00366324" w:rsidRDefault="00360495" w:rsidP="00C237BB">
            <w:pPr>
              <w:jc w:val="center"/>
              <w:rPr>
                <w:rFonts w:ascii="Calibri" w:hAnsi="Calibri" w:cs="Calibri"/>
                <w:b/>
                <w:bCs/>
                <w:i/>
                <w:iCs/>
                <w:sz w:val="22"/>
                <w:szCs w:val="22"/>
              </w:rPr>
            </w:pPr>
            <w:r w:rsidRPr="00360495">
              <w:rPr>
                <w:rFonts w:ascii="Calibri" w:hAnsi="Calibri" w:cs="Calibri"/>
                <w:b/>
                <w:bCs/>
                <w:i/>
                <w:iCs/>
                <w:sz w:val="22"/>
                <w:szCs w:val="22"/>
              </w:rPr>
              <w:t>• Scenario-based response tasks</w:t>
            </w:r>
            <w:r w:rsidRPr="00360495">
              <w:rPr>
                <w:rFonts w:ascii="Calibri" w:hAnsi="Calibri" w:cs="Calibri"/>
                <w:b/>
                <w:bCs/>
                <w:i/>
                <w:iCs/>
                <w:sz w:val="22"/>
                <w:szCs w:val="22"/>
              </w:rPr>
              <w:br/>
              <w:t>• Reflection journal</w:t>
            </w:r>
          </w:p>
        </w:tc>
      </w:tr>
      <w:tr w:rsidR="008D3F2D" w:rsidRPr="00F74079" w14:paraId="1E03361E" w14:textId="77777777" w:rsidTr="00C237BB">
        <w:trPr>
          <w:trHeight w:val="2117"/>
        </w:trPr>
        <w:tc>
          <w:tcPr>
            <w:tcW w:w="498" w:type="dxa"/>
            <w:vAlign w:val="center"/>
          </w:tcPr>
          <w:p w14:paraId="59887105" w14:textId="77777777" w:rsidR="008D3F2D" w:rsidRPr="00F74079" w:rsidRDefault="008D3F2D" w:rsidP="00C237BB">
            <w:pPr>
              <w:jc w:val="both"/>
              <w:rPr>
                <w:b/>
                <w:sz w:val="22"/>
                <w:szCs w:val="22"/>
              </w:rPr>
            </w:pPr>
          </w:p>
        </w:tc>
        <w:tc>
          <w:tcPr>
            <w:tcW w:w="1206" w:type="dxa"/>
            <w:vAlign w:val="center"/>
          </w:tcPr>
          <w:p w14:paraId="6264B9C3" w14:textId="77777777" w:rsidR="008D3F2D" w:rsidRPr="00366324" w:rsidRDefault="008D3F2D" w:rsidP="00C237BB">
            <w:pPr>
              <w:jc w:val="center"/>
              <w:rPr>
                <w:rFonts w:ascii="Calibri" w:hAnsi="Calibri" w:cs="Calibri"/>
                <w:b/>
                <w:sz w:val="22"/>
                <w:szCs w:val="22"/>
              </w:rPr>
            </w:pPr>
            <w:r>
              <w:rPr>
                <w:rFonts w:ascii="Calibri" w:hAnsi="Calibri" w:cs="Calibri"/>
                <w:b/>
                <w:sz w:val="22"/>
                <w:szCs w:val="22"/>
              </w:rPr>
              <w:t>10</w:t>
            </w:r>
          </w:p>
        </w:tc>
        <w:tc>
          <w:tcPr>
            <w:tcW w:w="6911" w:type="dxa"/>
            <w:vAlign w:val="center"/>
          </w:tcPr>
          <w:p w14:paraId="2CBA757B" w14:textId="77777777" w:rsidR="00360495" w:rsidRPr="00360495" w:rsidRDefault="00360495" w:rsidP="00360495">
            <w:pPr>
              <w:outlineLvl w:val="3"/>
              <w:rPr>
                <w:rFonts w:asciiTheme="minorHAnsi" w:hAnsiTheme="minorHAnsi" w:cs="Calibri"/>
                <w:b/>
                <w:bCs/>
                <w:sz w:val="22"/>
                <w:szCs w:val="22"/>
              </w:rPr>
            </w:pPr>
            <w:r w:rsidRPr="00360495">
              <w:rPr>
                <w:rFonts w:asciiTheme="minorHAnsi" w:hAnsiTheme="minorHAnsi" w:cs="Calibri"/>
                <w:b/>
                <w:bCs/>
                <w:sz w:val="22"/>
                <w:szCs w:val="22"/>
              </w:rPr>
              <w:t>Focus: Review, Synthesis &amp; Knowledge Preparation</w:t>
            </w:r>
          </w:p>
          <w:p w14:paraId="0839C1A9" w14:textId="77777777" w:rsidR="00360495" w:rsidRPr="00360495" w:rsidRDefault="00360495" w:rsidP="00360495">
            <w:pPr>
              <w:outlineLvl w:val="3"/>
              <w:rPr>
                <w:rFonts w:asciiTheme="minorHAnsi" w:hAnsiTheme="minorHAnsi" w:cs="Calibri"/>
                <w:sz w:val="22"/>
                <w:szCs w:val="22"/>
              </w:rPr>
            </w:pPr>
            <w:r w:rsidRPr="00360495">
              <w:rPr>
                <w:rFonts w:asciiTheme="minorHAnsi" w:hAnsiTheme="minorHAnsi" w:cs="Calibri"/>
                <w:sz w:val="22"/>
                <w:szCs w:val="22"/>
              </w:rPr>
              <w:t>• Review key concepts from first aid, drugs and risk-taking units</w:t>
            </w:r>
            <w:r w:rsidRPr="00360495">
              <w:rPr>
                <w:rFonts w:asciiTheme="minorHAnsi" w:hAnsiTheme="minorHAnsi" w:cs="Calibri"/>
                <w:sz w:val="22"/>
                <w:szCs w:val="22"/>
              </w:rPr>
              <w:br/>
              <w:t>• Connect learning across the semester</w:t>
            </w:r>
            <w:r w:rsidRPr="00360495">
              <w:rPr>
                <w:rFonts w:asciiTheme="minorHAnsi" w:hAnsiTheme="minorHAnsi" w:cs="Calibri"/>
                <w:sz w:val="22"/>
                <w:szCs w:val="22"/>
              </w:rPr>
              <w:br/>
              <w:t>• Prepare for summative knowledge assessment</w:t>
            </w:r>
            <w:r w:rsidRPr="00360495">
              <w:rPr>
                <w:rFonts w:asciiTheme="minorHAnsi" w:hAnsiTheme="minorHAnsi" w:cs="Calibri"/>
                <w:sz w:val="22"/>
                <w:szCs w:val="22"/>
              </w:rPr>
              <w:br/>
              <w:t>• Whole-class discussion: “How can these skills be used beyond school?”</w:t>
            </w:r>
          </w:p>
          <w:p w14:paraId="32251D39" w14:textId="77777777" w:rsidR="00360495" w:rsidRPr="00360495" w:rsidRDefault="00360495" w:rsidP="00360495">
            <w:pPr>
              <w:outlineLvl w:val="3"/>
              <w:rPr>
                <w:rFonts w:asciiTheme="minorHAnsi" w:hAnsiTheme="minorHAnsi" w:cs="Calibri"/>
                <w:b/>
                <w:bCs/>
                <w:sz w:val="22"/>
                <w:szCs w:val="22"/>
              </w:rPr>
            </w:pPr>
          </w:p>
          <w:p w14:paraId="76C47CF2" w14:textId="14F737EF" w:rsidR="008D3F2D" w:rsidRPr="00C23AC4" w:rsidRDefault="00360495" w:rsidP="00C237BB">
            <w:pPr>
              <w:outlineLvl w:val="3"/>
              <w:rPr>
                <w:rFonts w:asciiTheme="minorHAnsi" w:hAnsiTheme="minorHAnsi" w:cs="Calibri"/>
                <w:b/>
                <w:bCs/>
                <w:sz w:val="22"/>
                <w:szCs w:val="22"/>
              </w:rPr>
            </w:pPr>
            <w:r w:rsidRPr="00360495">
              <w:rPr>
                <w:rFonts w:asciiTheme="minorHAnsi" w:hAnsiTheme="minorHAnsi" w:cs="Calibri"/>
                <w:b/>
                <w:bCs/>
                <w:sz w:val="22"/>
                <w:szCs w:val="22"/>
              </w:rPr>
              <w:t>The Resilience Project &amp; GEM Chats</w:t>
            </w:r>
            <w:r w:rsidRPr="00360495">
              <w:rPr>
                <w:rFonts w:asciiTheme="minorHAnsi" w:hAnsiTheme="minorHAnsi" w:cs="Calibri"/>
                <w:b/>
                <w:bCs/>
                <w:sz w:val="22"/>
                <w:szCs w:val="22"/>
              </w:rPr>
              <w:br/>
            </w:r>
            <w:r w:rsidRPr="00360495">
              <w:rPr>
                <w:rFonts w:asciiTheme="minorHAnsi" w:hAnsiTheme="minorHAnsi" w:cs="Calibri"/>
                <w:sz w:val="22"/>
                <w:szCs w:val="22"/>
              </w:rPr>
              <w:t>• Gratitude focus</w:t>
            </w:r>
            <w:r w:rsidRPr="00360495">
              <w:rPr>
                <w:rFonts w:asciiTheme="minorHAnsi" w:hAnsiTheme="minorHAnsi" w:cs="Calibri"/>
                <w:sz w:val="22"/>
                <w:szCs w:val="22"/>
              </w:rPr>
              <w:br/>
              <w:t>• Reflecting on growth and learning</w:t>
            </w:r>
          </w:p>
        </w:tc>
        <w:tc>
          <w:tcPr>
            <w:tcW w:w="1983" w:type="dxa"/>
            <w:vAlign w:val="center"/>
          </w:tcPr>
          <w:p w14:paraId="6AFA43AD" w14:textId="4BAFE248" w:rsidR="008D3F2D" w:rsidRPr="00C23AC4" w:rsidRDefault="00360495" w:rsidP="00C237BB">
            <w:pPr>
              <w:jc w:val="center"/>
              <w:rPr>
                <w:rFonts w:ascii="Calibri" w:hAnsi="Calibri" w:cs="Calibri"/>
                <w:b/>
                <w:bCs/>
                <w:i/>
                <w:iCs/>
                <w:sz w:val="22"/>
                <w:szCs w:val="22"/>
              </w:rPr>
            </w:pPr>
            <w:r w:rsidRPr="00360495">
              <w:rPr>
                <w:rFonts w:ascii="Calibri" w:hAnsi="Calibri" w:cs="Calibri"/>
                <w:b/>
                <w:bCs/>
                <w:i/>
                <w:iCs/>
                <w:sz w:val="22"/>
                <w:szCs w:val="22"/>
              </w:rPr>
              <w:t>• GEM Chats</w:t>
            </w:r>
            <w:r w:rsidRPr="00360495">
              <w:rPr>
                <w:rFonts w:ascii="Calibri" w:hAnsi="Calibri" w:cs="Calibri"/>
                <w:b/>
                <w:bCs/>
                <w:i/>
                <w:iCs/>
                <w:sz w:val="22"/>
                <w:szCs w:val="22"/>
              </w:rPr>
              <w:br/>
              <w:t>• Reflection journal</w:t>
            </w:r>
            <w:r w:rsidRPr="00360495">
              <w:rPr>
                <w:rFonts w:ascii="Calibri" w:hAnsi="Calibri" w:cs="Calibri"/>
                <w:b/>
                <w:bCs/>
                <w:i/>
                <w:iCs/>
                <w:sz w:val="22"/>
                <w:szCs w:val="22"/>
              </w:rPr>
              <w:br/>
              <w:t>• Class discussions</w:t>
            </w:r>
          </w:p>
        </w:tc>
      </w:tr>
      <w:tr w:rsidR="008D3F2D" w:rsidRPr="00F74079" w14:paraId="62993F20" w14:textId="77777777" w:rsidTr="00C237BB">
        <w:trPr>
          <w:trHeight w:val="2117"/>
        </w:trPr>
        <w:tc>
          <w:tcPr>
            <w:tcW w:w="498" w:type="dxa"/>
            <w:vAlign w:val="center"/>
          </w:tcPr>
          <w:p w14:paraId="7C3FD085" w14:textId="77777777" w:rsidR="008D3F2D" w:rsidRPr="00F74079" w:rsidRDefault="008D3F2D" w:rsidP="00C237BB">
            <w:pPr>
              <w:jc w:val="both"/>
              <w:rPr>
                <w:b/>
                <w:sz w:val="22"/>
                <w:szCs w:val="22"/>
              </w:rPr>
            </w:pPr>
          </w:p>
        </w:tc>
        <w:tc>
          <w:tcPr>
            <w:tcW w:w="1206" w:type="dxa"/>
            <w:vAlign w:val="center"/>
          </w:tcPr>
          <w:p w14:paraId="372F844A" w14:textId="77777777" w:rsidR="008D3F2D" w:rsidRDefault="008D3F2D" w:rsidP="00C237BB">
            <w:pPr>
              <w:jc w:val="center"/>
              <w:rPr>
                <w:rFonts w:ascii="Calibri" w:hAnsi="Calibri" w:cs="Calibri"/>
                <w:b/>
                <w:sz w:val="22"/>
                <w:szCs w:val="22"/>
              </w:rPr>
            </w:pPr>
            <w:r>
              <w:rPr>
                <w:rFonts w:ascii="Calibri" w:hAnsi="Calibri" w:cs="Calibri"/>
                <w:b/>
                <w:sz w:val="22"/>
                <w:szCs w:val="22"/>
              </w:rPr>
              <w:t>11</w:t>
            </w:r>
          </w:p>
        </w:tc>
        <w:tc>
          <w:tcPr>
            <w:tcW w:w="6911" w:type="dxa"/>
            <w:vAlign w:val="center"/>
          </w:tcPr>
          <w:p w14:paraId="1B3D0813" w14:textId="77777777" w:rsidR="00360495" w:rsidRPr="00360495" w:rsidRDefault="00360495" w:rsidP="00360495">
            <w:pPr>
              <w:outlineLvl w:val="3"/>
              <w:rPr>
                <w:rFonts w:asciiTheme="minorHAnsi" w:hAnsiTheme="minorHAnsi" w:cs="Calibri"/>
                <w:b/>
                <w:bCs/>
                <w:sz w:val="22"/>
                <w:szCs w:val="22"/>
              </w:rPr>
            </w:pPr>
            <w:r w:rsidRPr="00360495">
              <w:rPr>
                <w:rFonts w:asciiTheme="minorHAnsi" w:hAnsiTheme="minorHAnsi" w:cs="Calibri"/>
                <w:b/>
                <w:bCs/>
                <w:sz w:val="22"/>
                <w:szCs w:val="22"/>
              </w:rPr>
              <w:t>Focus: Consolidation &amp; Assessment</w:t>
            </w:r>
          </w:p>
          <w:p w14:paraId="0F6B7894" w14:textId="77777777" w:rsidR="00360495" w:rsidRPr="00360495" w:rsidRDefault="00360495" w:rsidP="00360495">
            <w:pPr>
              <w:outlineLvl w:val="3"/>
              <w:rPr>
                <w:rFonts w:asciiTheme="minorHAnsi" w:hAnsiTheme="minorHAnsi" w:cs="Calibri"/>
                <w:sz w:val="22"/>
                <w:szCs w:val="22"/>
              </w:rPr>
            </w:pPr>
            <w:r w:rsidRPr="00360495">
              <w:rPr>
                <w:rFonts w:asciiTheme="minorHAnsi" w:hAnsiTheme="minorHAnsi" w:cs="Calibri"/>
                <w:sz w:val="22"/>
                <w:szCs w:val="22"/>
              </w:rPr>
              <w:t>• Complete health knowledge quiz</w:t>
            </w:r>
            <w:r w:rsidRPr="00360495">
              <w:rPr>
                <w:rFonts w:asciiTheme="minorHAnsi" w:hAnsiTheme="minorHAnsi" w:cs="Calibri"/>
                <w:sz w:val="22"/>
                <w:szCs w:val="22"/>
              </w:rPr>
              <w:br/>
              <w:t>• Reflect on learning across Semester 1</w:t>
            </w:r>
            <w:r w:rsidRPr="00360495">
              <w:rPr>
                <w:rFonts w:asciiTheme="minorHAnsi" w:hAnsiTheme="minorHAnsi" w:cs="Calibri"/>
                <w:sz w:val="22"/>
                <w:szCs w:val="22"/>
              </w:rPr>
              <w:br/>
              <w:t>• Discuss personal responsibility and future application of skills</w:t>
            </w:r>
            <w:r w:rsidRPr="00360495">
              <w:rPr>
                <w:rFonts w:asciiTheme="minorHAnsi" w:hAnsiTheme="minorHAnsi" w:cs="Calibri"/>
                <w:sz w:val="22"/>
                <w:szCs w:val="22"/>
              </w:rPr>
              <w:br/>
              <w:t>• Unit feedback and closure</w:t>
            </w:r>
          </w:p>
          <w:p w14:paraId="1E56BB8C" w14:textId="77777777" w:rsidR="00360495" w:rsidRPr="00360495" w:rsidRDefault="00360495" w:rsidP="00360495">
            <w:pPr>
              <w:outlineLvl w:val="3"/>
              <w:rPr>
                <w:rFonts w:asciiTheme="minorHAnsi" w:hAnsiTheme="minorHAnsi" w:cs="Calibri"/>
                <w:b/>
                <w:bCs/>
                <w:sz w:val="22"/>
                <w:szCs w:val="22"/>
              </w:rPr>
            </w:pPr>
          </w:p>
          <w:p w14:paraId="5382E3B1" w14:textId="0F785BC4" w:rsidR="008D3F2D" w:rsidRPr="00C23AC4" w:rsidRDefault="00360495" w:rsidP="00C237BB">
            <w:pPr>
              <w:outlineLvl w:val="3"/>
              <w:rPr>
                <w:rFonts w:asciiTheme="minorHAnsi" w:hAnsiTheme="minorHAnsi" w:cs="Calibri"/>
                <w:b/>
                <w:bCs/>
                <w:sz w:val="22"/>
                <w:szCs w:val="22"/>
              </w:rPr>
            </w:pPr>
            <w:r w:rsidRPr="00360495">
              <w:rPr>
                <w:rFonts w:asciiTheme="minorHAnsi" w:hAnsiTheme="minorHAnsi" w:cs="Calibri"/>
                <w:b/>
                <w:bCs/>
                <w:sz w:val="22"/>
                <w:szCs w:val="22"/>
              </w:rPr>
              <w:t>The Resilience Project &amp; GEM Chats</w:t>
            </w:r>
            <w:r w:rsidRPr="00360495">
              <w:rPr>
                <w:rFonts w:asciiTheme="minorHAnsi" w:hAnsiTheme="minorHAnsi" w:cs="Calibri"/>
                <w:b/>
                <w:bCs/>
                <w:sz w:val="22"/>
                <w:szCs w:val="22"/>
              </w:rPr>
              <w:br/>
            </w:r>
            <w:r w:rsidRPr="00360495">
              <w:rPr>
                <w:rFonts w:asciiTheme="minorHAnsi" w:hAnsiTheme="minorHAnsi" w:cs="Calibri"/>
                <w:sz w:val="22"/>
                <w:szCs w:val="22"/>
              </w:rPr>
              <w:t>• Mindfulness and reflection</w:t>
            </w:r>
            <w:r w:rsidRPr="00360495">
              <w:rPr>
                <w:rFonts w:asciiTheme="minorHAnsi" w:hAnsiTheme="minorHAnsi" w:cs="Calibri"/>
                <w:sz w:val="22"/>
                <w:szCs w:val="22"/>
              </w:rPr>
              <w:br/>
              <w:t>• Applying GEM strategies beyond the classroom</w:t>
            </w:r>
          </w:p>
        </w:tc>
        <w:tc>
          <w:tcPr>
            <w:tcW w:w="1983" w:type="dxa"/>
            <w:vAlign w:val="center"/>
          </w:tcPr>
          <w:p w14:paraId="5F65E1EE" w14:textId="7E4DB7C8" w:rsidR="008D3F2D" w:rsidRPr="00C23AC4" w:rsidRDefault="00360495" w:rsidP="00C237BB">
            <w:pPr>
              <w:jc w:val="center"/>
              <w:rPr>
                <w:rFonts w:ascii="Calibri" w:hAnsi="Calibri" w:cs="Calibri"/>
                <w:b/>
                <w:bCs/>
                <w:i/>
                <w:iCs/>
                <w:sz w:val="22"/>
                <w:szCs w:val="22"/>
              </w:rPr>
            </w:pPr>
            <w:r w:rsidRPr="00360495">
              <w:rPr>
                <w:rFonts w:ascii="Calibri" w:hAnsi="Calibri" w:cs="Calibri"/>
                <w:b/>
                <w:bCs/>
                <w:i/>
                <w:iCs/>
                <w:sz w:val="22"/>
                <w:szCs w:val="22"/>
              </w:rPr>
              <w:t>• Health knowledge quiz</w:t>
            </w:r>
            <w:r w:rsidRPr="00360495">
              <w:rPr>
                <w:rFonts w:ascii="Calibri" w:hAnsi="Calibri" w:cs="Calibri"/>
                <w:b/>
                <w:bCs/>
                <w:i/>
                <w:iCs/>
                <w:sz w:val="22"/>
                <w:szCs w:val="22"/>
              </w:rPr>
              <w:br/>
              <w:t>• Reflection journal</w:t>
            </w:r>
          </w:p>
        </w:tc>
      </w:tr>
    </w:tbl>
    <w:p w14:paraId="2C179C66" w14:textId="77777777" w:rsidR="008D3F2D" w:rsidRDefault="008D3F2D" w:rsidP="008D3F2D"/>
    <w:p w14:paraId="72E2C7FC" w14:textId="77777777" w:rsidR="00442525" w:rsidRDefault="00442525"/>
    <w:sectPr w:rsidR="00442525" w:rsidSect="008D3F2D">
      <w:headerReference w:type="even" r:id="rId8"/>
      <w:headerReference w:type="default" r:id="rId9"/>
      <w:headerReference w:type="first" r:id="rId10"/>
      <w:pgSz w:w="11900" w:h="16840"/>
      <w:pgMar w:top="720" w:right="720"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D845" w14:textId="77777777" w:rsidR="00360495" w:rsidRDefault="00360495" w:rsidP="00360495">
      <w:r>
        <w:separator/>
      </w:r>
    </w:p>
  </w:endnote>
  <w:endnote w:type="continuationSeparator" w:id="0">
    <w:p w14:paraId="2E0DB90E" w14:textId="77777777" w:rsidR="00360495" w:rsidRDefault="00360495" w:rsidP="0036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E3F1" w14:textId="77777777" w:rsidR="00360495" w:rsidRDefault="00360495" w:rsidP="00360495">
      <w:r>
        <w:separator/>
      </w:r>
    </w:p>
  </w:footnote>
  <w:footnote w:type="continuationSeparator" w:id="0">
    <w:p w14:paraId="7F76D731" w14:textId="77777777" w:rsidR="00360495" w:rsidRDefault="00360495" w:rsidP="00360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344A" w14:textId="1A27D708" w:rsidR="008D3F2D" w:rsidRDefault="00360495">
    <w:pPr>
      <w:pStyle w:val="Header"/>
    </w:pPr>
    <w:r>
      <w:rPr>
        <w:noProof/>
        <w14:ligatures w14:val="standardContextual"/>
      </w:rPr>
      <mc:AlternateContent>
        <mc:Choice Requires="wps">
          <w:drawing>
            <wp:anchor distT="0" distB="0" distL="0" distR="0" simplePos="0" relativeHeight="251659264" behindDoc="0" locked="0" layoutInCell="1" allowOverlap="1" wp14:anchorId="057110AC" wp14:editId="6CFB2282">
              <wp:simplePos x="635" y="635"/>
              <wp:positionH relativeFrom="page">
                <wp:align>center</wp:align>
              </wp:positionH>
              <wp:positionV relativeFrom="page">
                <wp:align>top</wp:align>
              </wp:positionV>
              <wp:extent cx="622300" cy="376555"/>
              <wp:effectExtent l="0" t="0" r="6350" b="4445"/>
              <wp:wrapNone/>
              <wp:docPr id="1836030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BCE5E83" w14:textId="170CBBE2" w:rsidR="00360495" w:rsidRPr="00360495" w:rsidRDefault="00360495" w:rsidP="00360495">
                          <w:pPr>
                            <w:rPr>
                              <w:rFonts w:ascii="Aptos" w:eastAsia="Aptos" w:hAnsi="Aptos" w:cs="Aptos"/>
                              <w:noProof/>
                              <w:color w:val="000000"/>
                            </w:rPr>
                          </w:pPr>
                          <w:r w:rsidRPr="0036049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7110A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5BCE5E83" w14:textId="170CBBE2" w:rsidR="00360495" w:rsidRPr="00360495" w:rsidRDefault="00360495" w:rsidP="00360495">
                    <w:pPr>
                      <w:rPr>
                        <w:rFonts w:ascii="Aptos" w:eastAsia="Aptos" w:hAnsi="Aptos" w:cs="Aptos"/>
                        <w:noProof/>
                        <w:color w:val="000000"/>
                      </w:rPr>
                    </w:pPr>
                    <w:r w:rsidRPr="00360495">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EFF1" w14:textId="1E8DB90E" w:rsidR="008D3F2D" w:rsidRDefault="00360495">
    <w:pPr>
      <w:pStyle w:val="Header"/>
    </w:pPr>
    <w:r>
      <w:rPr>
        <w:noProof/>
        <w14:ligatures w14:val="standardContextual"/>
      </w:rPr>
      <mc:AlternateContent>
        <mc:Choice Requires="wps">
          <w:drawing>
            <wp:anchor distT="0" distB="0" distL="0" distR="0" simplePos="0" relativeHeight="251660288" behindDoc="0" locked="0" layoutInCell="1" allowOverlap="1" wp14:anchorId="3E011EEF" wp14:editId="26785DA7">
              <wp:simplePos x="460858" y="453542"/>
              <wp:positionH relativeFrom="page">
                <wp:align>center</wp:align>
              </wp:positionH>
              <wp:positionV relativeFrom="page">
                <wp:align>top</wp:align>
              </wp:positionV>
              <wp:extent cx="622300" cy="376555"/>
              <wp:effectExtent l="0" t="0" r="6350" b="4445"/>
              <wp:wrapNone/>
              <wp:docPr id="12284730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083C14" w14:textId="6BF592E5" w:rsidR="00360495" w:rsidRPr="00360495" w:rsidRDefault="00360495" w:rsidP="00360495">
                          <w:pPr>
                            <w:rPr>
                              <w:rFonts w:ascii="Aptos" w:eastAsia="Aptos" w:hAnsi="Aptos" w:cs="Aptos"/>
                              <w:noProof/>
                              <w:color w:val="000000"/>
                            </w:rPr>
                          </w:pPr>
                          <w:r w:rsidRPr="0036049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11EE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9083C14" w14:textId="6BF592E5" w:rsidR="00360495" w:rsidRPr="00360495" w:rsidRDefault="00360495" w:rsidP="00360495">
                    <w:pPr>
                      <w:rPr>
                        <w:rFonts w:ascii="Aptos" w:eastAsia="Aptos" w:hAnsi="Aptos" w:cs="Aptos"/>
                        <w:noProof/>
                        <w:color w:val="000000"/>
                      </w:rPr>
                    </w:pPr>
                    <w:r w:rsidRPr="00360495">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E5EF" w14:textId="76619DBC" w:rsidR="008D3F2D" w:rsidRDefault="00360495">
    <w:pPr>
      <w:pStyle w:val="Header"/>
    </w:pPr>
    <w:r>
      <w:rPr>
        <w:noProof/>
        <w14:ligatures w14:val="standardContextual"/>
      </w:rPr>
      <mc:AlternateContent>
        <mc:Choice Requires="wps">
          <w:drawing>
            <wp:anchor distT="0" distB="0" distL="0" distR="0" simplePos="0" relativeHeight="251658240" behindDoc="0" locked="0" layoutInCell="1" allowOverlap="1" wp14:anchorId="19ED3773" wp14:editId="204B613E">
              <wp:simplePos x="635" y="635"/>
              <wp:positionH relativeFrom="page">
                <wp:align>center</wp:align>
              </wp:positionH>
              <wp:positionV relativeFrom="page">
                <wp:align>top</wp:align>
              </wp:positionV>
              <wp:extent cx="622300" cy="376555"/>
              <wp:effectExtent l="0" t="0" r="6350" b="4445"/>
              <wp:wrapNone/>
              <wp:docPr id="19624419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3CAF66" w14:textId="0621D644" w:rsidR="00360495" w:rsidRPr="00360495" w:rsidRDefault="00360495" w:rsidP="00360495">
                          <w:pPr>
                            <w:rPr>
                              <w:rFonts w:ascii="Aptos" w:eastAsia="Aptos" w:hAnsi="Aptos" w:cs="Aptos"/>
                              <w:noProof/>
                              <w:color w:val="000000"/>
                            </w:rPr>
                          </w:pPr>
                          <w:r w:rsidRPr="00360495">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ED3773"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6F3CAF66" w14:textId="0621D644" w:rsidR="00360495" w:rsidRPr="00360495" w:rsidRDefault="00360495" w:rsidP="00360495">
                    <w:pPr>
                      <w:rPr>
                        <w:rFonts w:ascii="Aptos" w:eastAsia="Aptos" w:hAnsi="Aptos" w:cs="Aptos"/>
                        <w:noProof/>
                        <w:color w:val="000000"/>
                      </w:rPr>
                    </w:pPr>
                    <w:r w:rsidRPr="00360495">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338AB"/>
    <w:multiLevelType w:val="multilevel"/>
    <w:tmpl w:val="59D6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C14DE"/>
    <w:multiLevelType w:val="multilevel"/>
    <w:tmpl w:val="8A28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8E4A99"/>
    <w:multiLevelType w:val="multilevel"/>
    <w:tmpl w:val="15AA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43984">
    <w:abstractNumId w:val="1"/>
  </w:num>
  <w:num w:numId="2" w16cid:durableId="102194459">
    <w:abstractNumId w:val="0"/>
  </w:num>
  <w:num w:numId="3" w16cid:durableId="557132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2D"/>
    <w:rsid w:val="00056629"/>
    <w:rsid w:val="00142315"/>
    <w:rsid w:val="00156A75"/>
    <w:rsid w:val="00187805"/>
    <w:rsid w:val="00360495"/>
    <w:rsid w:val="003C2778"/>
    <w:rsid w:val="003F6868"/>
    <w:rsid w:val="00442525"/>
    <w:rsid w:val="004C46DA"/>
    <w:rsid w:val="00536CF5"/>
    <w:rsid w:val="00640104"/>
    <w:rsid w:val="006A093D"/>
    <w:rsid w:val="007E57BF"/>
    <w:rsid w:val="008D3F2D"/>
    <w:rsid w:val="008F3C45"/>
    <w:rsid w:val="00961588"/>
    <w:rsid w:val="00AA0FE9"/>
    <w:rsid w:val="00B271F5"/>
    <w:rsid w:val="00B3193A"/>
    <w:rsid w:val="00B447ED"/>
    <w:rsid w:val="00B81B17"/>
    <w:rsid w:val="00B87E49"/>
    <w:rsid w:val="00CD4268"/>
    <w:rsid w:val="00DB120B"/>
    <w:rsid w:val="00F55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6577"/>
  <w15:chartTrackingRefBased/>
  <w15:docId w15:val="{0C760ECF-B987-4E6A-8A68-E58BFBFB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F2D"/>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8D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F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F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F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F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F2D"/>
    <w:rPr>
      <w:rFonts w:eastAsiaTheme="majorEastAsia" w:cstheme="majorBidi"/>
      <w:color w:val="272727" w:themeColor="text1" w:themeTint="D8"/>
    </w:rPr>
  </w:style>
  <w:style w:type="paragraph" w:styleId="Title">
    <w:name w:val="Title"/>
    <w:basedOn w:val="Normal"/>
    <w:next w:val="Normal"/>
    <w:link w:val="TitleChar"/>
    <w:uiPriority w:val="10"/>
    <w:qFormat/>
    <w:rsid w:val="008D3F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F2D"/>
    <w:pPr>
      <w:spacing w:before="160"/>
      <w:jc w:val="center"/>
    </w:pPr>
    <w:rPr>
      <w:i/>
      <w:iCs/>
      <w:color w:val="404040" w:themeColor="text1" w:themeTint="BF"/>
    </w:rPr>
  </w:style>
  <w:style w:type="character" w:customStyle="1" w:styleId="QuoteChar">
    <w:name w:val="Quote Char"/>
    <w:basedOn w:val="DefaultParagraphFont"/>
    <w:link w:val="Quote"/>
    <w:uiPriority w:val="29"/>
    <w:rsid w:val="008D3F2D"/>
    <w:rPr>
      <w:i/>
      <w:iCs/>
      <w:color w:val="404040" w:themeColor="text1" w:themeTint="BF"/>
    </w:rPr>
  </w:style>
  <w:style w:type="paragraph" w:styleId="ListParagraph">
    <w:name w:val="List Paragraph"/>
    <w:basedOn w:val="Normal"/>
    <w:uiPriority w:val="34"/>
    <w:qFormat/>
    <w:rsid w:val="008D3F2D"/>
    <w:pPr>
      <w:ind w:left="720"/>
      <w:contextualSpacing/>
    </w:pPr>
  </w:style>
  <w:style w:type="character" w:styleId="IntenseEmphasis">
    <w:name w:val="Intense Emphasis"/>
    <w:basedOn w:val="DefaultParagraphFont"/>
    <w:uiPriority w:val="21"/>
    <w:qFormat/>
    <w:rsid w:val="008D3F2D"/>
    <w:rPr>
      <w:i/>
      <w:iCs/>
      <w:color w:val="0F4761" w:themeColor="accent1" w:themeShade="BF"/>
    </w:rPr>
  </w:style>
  <w:style w:type="paragraph" w:styleId="IntenseQuote">
    <w:name w:val="Intense Quote"/>
    <w:basedOn w:val="Normal"/>
    <w:next w:val="Normal"/>
    <w:link w:val="IntenseQuoteChar"/>
    <w:uiPriority w:val="30"/>
    <w:qFormat/>
    <w:rsid w:val="008D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F2D"/>
    <w:rPr>
      <w:i/>
      <w:iCs/>
      <w:color w:val="0F4761" w:themeColor="accent1" w:themeShade="BF"/>
    </w:rPr>
  </w:style>
  <w:style w:type="character" w:styleId="IntenseReference">
    <w:name w:val="Intense Reference"/>
    <w:basedOn w:val="DefaultParagraphFont"/>
    <w:uiPriority w:val="32"/>
    <w:qFormat/>
    <w:rsid w:val="008D3F2D"/>
    <w:rPr>
      <w:b/>
      <w:bCs/>
      <w:smallCaps/>
      <w:color w:val="0F4761" w:themeColor="accent1" w:themeShade="BF"/>
      <w:spacing w:val="5"/>
    </w:rPr>
  </w:style>
  <w:style w:type="paragraph" w:styleId="NormalWeb">
    <w:name w:val="Normal (Web)"/>
    <w:basedOn w:val="Normal"/>
    <w:uiPriority w:val="99"/>
    <w:unhideWhenUsed/>
    <w:rsid w:val="008D3F2D"/>
    <w:pPr>
      <w:spacing w:before="100" w:beforeAutospacing="1" w:after="100" w:afterAutospacing="1"/>
    </w:pPr>
    <w:rPr>
      <w:lang w:eastAsia="en-GB"/>
    </w:rPr>
  </w:style>
  <w:style w:type="paragraph" w:styleId="Header">
    <w:name w:val="header"/>
    <w:basedOn w:val="Normal"/>
    <w:link w:val="HeaderChar"/>
    <w:uiPriority w:val="99"/>
    <w:unhideWhenUsed/>
    <w:rsid w:val="008D3F2D"/>
    <w:pPr>
      <w:tabs>
        <w:tab w:val="center" w:pos="4513"/>
        <w:tab w:val="right" w:pos="9026"/>
      </w:tabs>
    </w:pPr>
  </w:style>
  <w:style w:type="character" w:customStyle="1" w:styleId="HeaderChar">
    <w:name w:val="Header Char"/>
    <w:basedOn w:val="DefaultParagraphFont"/>
    <w:link w:val="Header"/>
    <w:uiPriority w:val="99"/>
    <w:rsid w:val="008D3F2D"/>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1876</Words>
  <Characters>10698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Victoria [Wagin District High School]</dc:creator>
  <cp:keywords/>
  <dc:description/>
  <cp:lastModifiedBy>KELLOW Leah [Wagin District High School]</cp:lastModifiedBy>
  <cp:revision>2</cp:revision>
  <dcterms:created xsi:type="dcterms:W3CDTF">2026-02-04T02:20:00Z</dcterms:created>
  <dcterms:modified xsi:type="dcterms:W3CDTF">2026-02-05T06:37:00Z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74f87ccd,af18f57,493902d5</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2026-02-04T05:44:53Z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c28ee637-c5ea-4745-896d-7029a00c817d</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