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5136D" w14:textId="77777777" w:rsidR="00DD68AC" w:rsidRDefault="001A2286" w:rsidP="000D23B6">
      <w:pPr>
        <w:ind w:left="851"/>
        <w:jc w:val="center"/>
        <w:rPr>
          <w:rFonts w:ascii="Calibri" w:hAnsi="Calibri" w:cs="Calibri"/>
          <w:b/>
          <w:sz w:val="56"/>
          <w:szCs w:val="48"/>
        </w:rPr>
      </w:pPr>
      <w:r>
        <w:rPr>
          <w:rFonts w:ascii="Arial" w:hAnsi="Arial" w:cs="Arial"/>
          <w:b/>
          <w:noProof/>
          <w:sz w:val="40"/>
          <w:szCs w:val="40"/>
          <w:lang w:eastAsia="en-AU" w:bidi="he-IL"/>
        </w:rPr>
        <w:drawing>
          <wp:anchor distT="0" distB="0" distL="114300" distR="114300" simplePos="0" relativeHeight="251658240" behindDoc="0" locked="0" layoutInCell="1" allowOverlap="1" wp14:anchorId="7B39390E" wp14:editId="2A573EE4">
            <wp:simplePos x="0" y="0"/>
            <wp:positionH relativeFrom="column">
              <wp:posOffset>69272</wp:posOffset>
            </wp:positionH>
            <wp:positionV relativeFrom="paragraph">
              <wp:posOffset>119611</wp:posOffset>
            </wp:positionV>
            <wp:extent cx="845127" cy="979054"/>
            <wp:effectExtent l="0" t="0" r="6350" b="0"/>
            <wp:wrapNone/>
            <wp:docPr id="3" name="Picture 3" descr="Crest jpeg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jpeg 20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9817" cy="98448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b/>
          <w:sz w:val="56"/>
          <w:szCs w:val="48"/>
        </w:rPr>
        <w:t>WAGIN DISTRICT HIGH SCHOOL</w:t>
      </w:r>
    </w:p>
    <w:p w14:paraId="7A8ACB89" w14:textId="6457AF22" w:rsidR="00DD68AC" w:rsidRDefault="00E613E4" w:rsidP="000D23B6">
      <w:pPr>
        <w:ind w:left="851"/>
        <w:jc w:val="center"/>
        <w:rPr>
          <w:rFonts w:ascii="Calibri" w:hAnsi="Calibri" w:cs="Calibri"/>
          <w:b/>
          <w:sz w:val="56"/>
          <w:szCs w:val="48"/>
        </w:rPr>
      </w:pPr>
      <w:r>
        <w:rPr>
          <w:rFonts w:ascii="Calibri" w:hAnsi="Calibri" w:cs="Calibri"/>
          <w:b/>
          <w:sz w:val="56"/>
          <w:szCs w:val="48"/>
        </w:rPr>
        <w:t xml:space="preserve">Semester </w:t>
      </w:r>
      <w:r w:rsidR="00F82446">
        <w:rPr>
          <w:rFonts w:ascii="Calibri" w:hAnsi="Calibri" w:cs="Calibri"/>
          <w:b/>
          <w:sz w:val="56"/>
          <w:szCs w:val="48"/>
        </w:rPr>
        <w:t>1</w:t>
      </w:r>
      <w:r w:rsidR="001A2286">
        <w:rPr>
          <w:rFonts w:ascii="Calibri" w:hAnsi="Calibri" w:cs="Calibri"/>
          <w:b/>
          <w:sz w:val="56"/>
          <w:szCs w:val="48"/>
        </w:rPr>
        <w:t>, 202</w:t>
      </w:r>
      <w:r w:rsidR="00F82446">
        <w:rPr>
          <w:rFonts w:ascii="Calibri" w:hAnsi="Calibri" w:cs="Calibri"/>
          <w:b/>
          <w:sz w:val="56"/>
          <w:szCs w:val="48"/>
        </w:rPr>
        <w:t>6</w:t>
      </w:r>
      <w:r w:rsidR="001A2286">
        <w:rPr>
          <w:rFonts w:ascii="Calibri" w:hAnsi="Calibri" w:cs="Calibri"/>
          <w:b/>
          <w:sz w:val="56"/>
          <w:szCs w:val="48"/>
        </w:rPr>
        <w:t xml:space="preserve"> OUTLINE</w:t>
      </w:r>
    </w:p>
    <w:p w14:paraId="70545F62" w14:textId="0B6B5C0B" w:rsidR="008F1F28" w:rsidRPr="00DD68AC" w:rsidRDefault="00D104EA" w:rsidP="000D23B6">
      <w:pPr>
        <w:ind w:left="851"/>
        <w:jc w:val="center"/>
        <w:rPr>
          <w:rFonts w:ascii="Calibri" w:hAnsi="Calibri" w:cs="Calibri"/>
          <w:b/>
          <w:sz w:val="56"/>
          <w:szCs w:val="48"/>
        </w:rPr>
      </w:pPr>
      <w:r>
        <w:rPr>
          <w:rFonts w:ascii="Calibri" w:hAnsi="Calibri" w:cs="Calibri"/>
          <w:b/>
          <w:sz w:val="46"/>
          <w:szCs w:val="46"/>
        </w:rPr>
        <w:t xml:space="preserve">Year </w:t>
      </w:r>
      <w:r w:rsidR="00B2109B">
        <w:rPr>
          <w:rFonts w:ascii="Calibri" w:hAnsi="Calibri" w:cs="Calibri"/>
          <w:b/>
          <w:sz w:val="46"/>
          <w:szCs w:val="46"/>
        </w:rPr>
        <w:t>7</w:t>
      </w:r>
      <w:r w:rsidR="001450F9">
        <w:rPr>
          <w:rFonts w:ascii="Calibri" w:hAnsi="Calibri" w:cs="Calibri"/>
          <w:b/>
          <w:sz w:val="46"/>
          <w:szCs w:val="46"/>
        </w:rPr>
        <w:t>/8</w:t>
      </w:r>
      <w:r>
        <w:rPr>
          <w:rFonts w:ascii="Calibri" w:hAnsi="Calibri" w:cs="Calibri"/>
          <w:b/>
          <w:sz w:val="46"/>
          <w:szCs w:val="46"/>
        </w:rPr>
        <w:t xml:space="preserve"> </w:t>
      </w:r>
      <w:r w:rsidR="001A2286">
        <w:rPr>
          <w:rFonts w:ascii="Calibri" w:hAnsi="Calibri" w:cs="Calibri"/>
          <w:b/>
          <w:sz w:val="46"/>
          <w:szCs w:val="46"/>
        </w:rPr>
        <w:t>Physical Education</w:t>
      </w:r>
    </w:p>
    <w:p w14:paraId="6FDC1C66" w14:textId="77777777" w:rsidR="008F1F28" w:rsidRPr="00B02F03" w:rsidRDefault="008F1F28" w:rsidP="008F1F28">
      <w:pPr>
        <w:rPr>
          <w:rFonts w:asciiTheme="minorHAnsi" w:hAnsiTheme="minorHAnsi" w:cstheme="minorHAnsi"/>
          <w:b/>
          <w:color w:val="FF0000"/>
        </w:rPr>
      </w:pPr>
    </w:p>
    <w:p w14:paraId="1E679B01" w14:textId="77777777" w:rsidR="001A2286" w:rsidRPr="00AB7D0D" w:rsidRDefault="001A2286" w:rsidP="00D104EA">
      <w:pPr>
        <w:shd w:val="clear" w:color="auto" w:fill="000000"/>
        <w:jc w:val="both"/>
        <w:rPr>
          <w:rFonts w:ascii="Calibri" w:hAnsi="Calibri" w:cs="Calibri"/>
          <w:b/>
          <w:caps/>
        </w:rPr>
      </w:pPr>
      <w:r>
        <w:rPr>
          <w:rFonts w:ascii="Calibri" w:hAnsi="Calibri" w:cs="Calibri"/>
          <w:b/>
          <w:caps/>
        </w:rPr>
        <w:t>Course outline</w:t>
      </w:r>
    </w:p>
    <w:p w14:paraId="65164D0A" w14:textId="54B14894" w:rsidR="00A35136" w:rsidRPr="009E32BF" w:rsidRDefault="00166FDB" w:rsidP="00A35136">
      <w:pPr>
        <w:pStyle w:val="NormalWeb"/>
        <w:shd w:val="clear" w:color="auto" w:fill="FEFEFE"/>
        <w:spacing w:before="0" w:beforeAutospacing="0" w:after="191" w:afterAutospacing="0"/>
        <w:rPr>
          <w:rFonts w:asciiTheme="minorHAnsi" w:hAnsiTheme="minorHAnsi" w:cstheme="minorHAnsi"/>
        </w:rPr>
      </w:pPr>
      <w:r w:rsidRPr="009E32BF">
        <w:rPr>
          <w:rFonts w:asciiTheme="minorHAnsi" w:hAnsiTheme="minorHAnsi" w:cstheme="minorHAnsi"/>
        </w:rPr>
        <w:t xml:space="preserve">Physical activity is a vital part of maintaining a healthy lifestyle, especially as students are growing. Students have </w:t>
      </w:r>
      <w:r w:rsidR="00263D23" w:rsidRPr="009E32BF">
        <w:rPr>
          <w:rFonts w:asciiTheme="minorHAnsi" w:hAnsiTheme="minorHAnsi" w:cstheme="minorHAnsi"/>
        </w:rPr>
        <w:t>two</w:t>
      </w:r>
      <w:r w:rsidRPr="009E32BF">
        <w:rPr>
          <w:rFonts w:asciiTheme="minorHAnsi" w:hAnsiTheme="minorHAnsi" w:cstheme="minorHAnsi"/>
        </w:rPr>
        <w:t xml:space="preserve"> </w:t>
      </w:r>
      <w:r w:rsidR="00F76AF2" w:rsidRPr="009E32BF">
        <w:rPr>
          <w:rStyle w:val="Hyperlink"/>
          <w:rFonts w:asciiTheme="minorHAnsi" w:hAnsiTheme="minorHAnsi" w:cstheme="minorHAnsi"/>
          <w:color w:val="auto"/>
          <w:u w:val="none"/>
        </w:rPr>
        <w:t>50-minute</w:t>
      </w:r>
      <w:r w:rsidRPr="009E32BF">
        <w:rPr>
          <w:rFonts w:asciiTheme="minorHAnsi" w:hAnsiTheme="minorHAnsi" w:cstheme="minorHAnsi"/>
        </w:rPr>
        <w:t xml:space="preserve"> lessons per week, where the aim of each lesson is to further develop their movement skills by engaging in a variety of sports.</w:t>
      </w:r>
      <w:r w:rsidR="00E96AED" w:rsidRPr="009E32BF">
        <w:rPr>
          <w:rFonts w:asciiTheme="minorHAnsi" w:hAnsiTheme="minorHAnsi" w:cstheme="minorHAnsi"/>
        </w:rPr>
        <w:t xml:space="preserve"> </w:t>
      </w:r>
      <w:r w:rsidR="00B2109B" w:rsidRPr="009E32BF">
        <w:rPr>
          <w:rFonts w:asciiTheme="minorHAnsi" w:hAnsiTheme="minorHAnsi" w:cstheme="minorHAnsi"/>
        </w:rPr>
        <w:t>Students continue to </w:t>
      </w:r>
      <w:hyperlink r:id="rId9" w:tooltip="Display the glossary entry for develop" w:history="1">
        <w:r w:rsidR="00B2109B" w:rsidRPr="009E32BF">
          <w:rPr>
            <w:rFonts w:asciiTheme="minorHAnsi" w:hAnsiTheme="minorHAnsi" w:cstheme="minorHAnsi"/>
          </w:rPr>
          <w:t>develop</w:t>
        </w:r>
      </w:hyperlink>
      <w:r w:rsidR="00B2109B" w:rsidRPr="009E32BF">
        <w:rPr>
          <w:rFonts w:asciiTheme="minorHAnsi" w:hAnsiTheme="minorHAnsi" w:cstheme="minorHAnsi"/>
        </w:rPr>
        <w:t> and refine specialised movement skills and focus on developing tactical thinking skills in a range of contexts and applying them to physical activities. They have opportunities to </w:t>
      </w:r>
      <w:hyperlink r:id="rId10" w:tooltip="Display the glossary entry for analyse" w:history="1">
        <w:r w:rsidR="00B2109B" w:rsidRPr="009E32BF">
          <w:rPr>
            <w:rFonts w:asciiTheme="minorHAnsi" w:hAnsiTheme="minorHAnsi" w:cstheme="minorHAnsi"/>
          </w:rPr>
          <w:t>analyse</w:t>
        </w:r>
      </w:hyperlink>
      <w:r w:rsidR="00B2109B" w:rsidRPr="009E32BF">
        <w:rPr>
          <w:rFonts w:asciiTheme="minorHAnsi" w:hAnsiTheme="minorHAnsi" w:cstheme="minorHAnsi"/>
        </w:rPr>
        <w:t> their own and others' performance using feedback to improve body </w:t>
      </w:r>
      <w:hyperlink r:id="rId11" w:tooltip="Display the glossary entry for control" w:history="1">
        <w:r w:rsidR="00B2109B" w:rsidRPr="009E32BF">
          <w:rPr>
            <w:rFonts w:asciiTheme="minorHAnsi" w:hAnsiTheme="minorHAnsi" w:cstheme="minorHAnsi"/>
          </w:rPr>
          <w:t>control</w:t>
        </w:r>
      </w:hyperlink>
      <w:r w:rsidR="00B2109B" w:rsidRPr="009E32BF">
        <w:rPr>
          <w:rFonts w:asciiTheme="minorHAnsi" w:hAnsiTheme="minorHAnsi" w:cstheme="minorHAnsi"/>
        </w:rPr>
        <w:t> and coordination. They learn about health-related and skill-related components of fitness and the types of activities that improve individual aspects of fitness. The application of fair play and </w:t>
      </w:r>
      <w:hyperlink r:id="rId12" w:tooltip="Display the glossary entry for ethical behaviour" w:history="1">
        <w:r w:rsidR="00B2109B" w:rsidRPr="009E32BF">
          <w:rPr>
            <w:rFonts w:asciiTheme="minorHAnsi" w:hAnsiTheme="minorHAnsi" w:cstheme="minorHAnsi"/>
          </w:rPr>
          <w:t>ethical behaviour</w:t>
        </w:r>
      </w:hyperlink>
      <w:r w:rsidR="00B2109B" w:rsidRPr="009E32BF">
        <w:rPr>
          <w:rFonts w:asciiTheme="minorHAnsi" w:hAnsiTheme="minorHAnsi" w:cstheme="minorHAnsi"/>
        </w:rPr>
        <w:t> continues to be a focus for students as they consider modified rules, scoring systems and equipment, which allows participants to enjoy physical activities and experience success. They begin to link activities and processes to the improvement of health and fitness.</w:t>
      </w:r>
      <w:r w:rsidR="00A35136" w:rsidRPr="009E32BF">
        <w:rPr>
          <w:rFonts w:asciiTheme="minorHAnsi" w:hAnsiTheme="minorHAnsi" w:cstheme="minorHAnsi"/>
        </w:rPr>
        <w:t xml:space="preserve"> They are also encouraged to coach and work with their peers to improve their technique but using clear and concise language that also enhances confidence.</w:t>
      </w:r>
    </w:p>
    <w:p w14:paraId="23966056" w14:textId="77777777" w:rsidR="00A35136" w:rsidRPr="009E32BF" w:rsidRDefault="00A35136" w:rsidP="00A35136">
      <w:pPr>
        <w:pStyle w:val="NormalWeb"/>
        <w:shd w:val="clear" w:color="auto" w:fill="FEFEFE"/>
        <w:spacing w:before="0" w:beforeAutospacing="0" w:after="191" w:afterAutospacing="0"/>
        <w:rPr>
          <w:rFonts w:asciiTheme="minorHAnsi" w:hAnsiTheme="minorHAnsi" w:cstheme="minorHAnsi"/>
        </w:rPr>
      </w:pPr>
      <w:r w:rsidRPr="009E32BF">
        <w:rPr>
          <w:rFonts w:asciiTheme="minorHAnsi" w:hAnsiTheme="minorHAnsi" w:cstheme="minorHAnsi"/>
        </w:rPr>
        <w:t>This semester we will look at individual fitness and other options for lifelong physical activity to benefit health and lifestyle, outside of team sports.</w:t>
      </w:r>
    </w:p>
    <w:p w14:paraId="7D20789A" w14:textId="710DAE08" w:rsidR="00B2109B" w:rsidRPr="009E32BF" w:rsidRDefault="00B2109B" w:rsidP="00B2109B">
      <w:pPr>
        <w:pStyle w:val="NormalWeb"/>
        <w:shd w:val="clear" w:color="auto" w:fill="FEFEFE"/>
        <w:spacing w:before="0" w:beforeAutospacing="0" w:after="191" w:afterAutospacing="0"/>
        <w:rPr>
          <w:rFonts w:asciiTheme="minorHAnsi" w:hAnsiTheme="minorHAnsi" w:cstheme="minorHAnsi"/>
        </w:rPr>
      </w:pPr>
      <w:r w:rsidRPr="009E32BF">
        <w:rPr>
          <w:rFonts w:asciiTheme="minorHAnsi" w:hAnsiTheme="minorHAnsi" w:cstheme="minorHAnsi"/>
        </w:rPr>
        <w:t>The Health and Physical Education curriculum provides opportunities for students to </w:t>
      </w:r>
      <w:hyperlink r:id="rId13" w:tooltip="Display the glossary entry for develop" w:history="1">
        <w:r w:rsidRPr="009E32BF">
          <w:rPr>
            <w:rFonts w:asciiTheme="minorHAnsi" w:hAnsiTheme="minorHAnsi" w:cstheme="minorHAnsi"/>
          </w:rPr>
          <w:t>develop</w:t>
        </w:r>
      </w:hyperlink>
      <w:r w:rsidRPr="009E32BF">
        <w:rPr>
          <w:rFonts w:asciiTheme="minorHAnsi" w:hAnsiTheme="minorHAnsi" w:cstheme="minorHAnsi"/>
        </w:rPr>
        <w:t>, </w:t>
      </w:r>
      <w:hyperlink r:id="rId14" w:tooltip="Display the glossary entry for enhance" w:history="1">
        <w:r w:rsidRPr="009E32BF">
          <w:rPr>
            <w:rFonts w:asciiTheme="minorHAnsi" w:hAnsiTheme="minorHAnsi" w:cstheme="minorHAnsi"/>
          </w:rPr>
          <w:t>enhance</w:t>
        </w:r>
      </w:hyperlink>
      <w:r w:rsidRPr="009E32BF">
        <w:rPr>
          <w:rFonts w:asciiTheme="minorHAnsi" w:hAnsiTheme="minorHAnsi" w:cstheme="minorHAnsi"/>
        </w:rPr>
        <w:t> and exhibit attitudes and </w:t>
      </w:r>
      <w:hyperlink r:id="rId15" w:tooltip="Display the glossary entry for values" w:history="1">
        <w:r w:rsidRPr="009E32BF">
          <w:rPr>
            <w:rFonts w:asciiTheme="minorHAnsi" w:hAnsiTheme="minorHAnsi" w:cstheme="minorHAnsi"/>
          </w:rPr>
          <w:t>values</w:t>
        </w:r>
      </w:hyperlink>
      <w:r w:rsidRPr="009E32BF">
        <w:rPr>
          <w:rFonts w:asciiTheme="minorHAnsi" w:hAnsiTheme="minorHAnsi" w:cstheme="minorHAnsi"/>
        </w:rPr>
        <w:t xml:space="preserve"> that promote </w:t>
      </w:r>
      <w:r w:rsidR="00E613E4" w:rsidRPr="009E32BF">
        <w:rPr>
          <w:rFonts w:asciiTheme="minorHAnsi" w:hAnsiTheme="minorHAnsi" w:cstheme="minorHAnsi"/>
        </w:rPr>
        <w:t>lifelong</w:t>
      </w:r>
      <w:r w:rsidRPr="009E32BF">
        <w:rPr>
          <w:rFonts w:asciiTheme="minorHAnsi" w:hAnsiTheme="minorHAnsi" w:cstheme="minorHAnsi"/>
        </w:rPr>
        <w:t xml:space="preserve"> healthy lifestyle</w:t>
      </w:r>
      <w:r w:rsidR="00E613E4" w:rsidRPr="009E32BF">
        <w:rPr>
          <w:rFonts w:asciiTheme="minorHAnsi" w:hAnsiTheme="minorHAnsi" w:cstheme="minorHAnsi"/>
        </w:rPr>
        <w:t>s.</w:t>
      </w:r>
    </w:p>
    <w:p w14:paraId="5D5EDD87" w14:textId="4C4C21B4" w:rsidR="001A2286" w:rsidRPr="00AB7D0D" w:rsidRDefault="002F1D82" w:rsidP="002F1D82">
      <w:pPr>
        <w:shd w:val="clear" w:color="auto" w:fill="000000"/>
        <w:spacing w:after="120"/>
        <w:jc w:val="both"/>
        <w:rPr>
          <w:rFonts w:ascii="Calibri" w:hAnsi="Calibri" w:cs="Calibri"/>
          <w:b/>
          <w:caps/>
        </w:rPr>
      </w:pPr>
      <w:r>
        <w:rPr>
          <w:rFonts w:ascii="Calibri" w:hAnsi="Calibri" w:cs="Calibri"/>
          <w:b/>
          <w:caps/>
        </w:rPr>
        <w:t>ACHIEVEMENT standard</w:t>
      </w:r>
    </w:p>
    <w:p w14:paraId="2BC65094" w14:textId="77777777" w:rsidR="00CC5B05" w:rsidRPr="00CC5B05" w:rsidRDefault="00CC5B05" w:rsidP="00CC5B05">
      <w:pPr>
        <w:pStyle w:val="NormalWeb"/>
        <w:shd w:val="clear" w:color="auto" w:fill="FEFEFE"/>
        <w:spacing w:before="0" w:beforeAutospacing="0" w:after="191" w:afterAutospacing="0"/>
        <w:rPr>
          <w:rFonts w:asciiTheme="minorHAnsi" w:hAnsiTheme="minorHAnsi" w:cstheme="minorHAnsi"/>
        </w:rPr>
      </w:pPr>
      <w:r w:rsidRPr="00CC5B05">
        <w:rPr>
          <w:rFonts w:asciiTheme="minorHAnsi" w:hAnsiTheme="minorHAnsi" w:cstheme="minorHAnsi"/>
        </w:rPr>
        <w:t>At Standard, students perform movement skills and sequences in selected </w:t>
      </w:r>
      <w:hyperlink r:id="rId16" w:tooltip="Display the glossary entry for sport" w:history="1">
        <w:r w:rsidRPr="00CC5B05">
          <w:rPr>
            <w:rFonts w:asciiTheme="minorHAnsi" w:hAnsiTheme="minorHAnsi" w:cstheme="minorHAnsi"/>
          </w:rPr>
          <w:t>sport</w:t>
        </w:r>
      </w:hyperlink>
      <w:r w:rsidRPr="00CC5B05">
        <w:rPr>
          <w:rFonts w:asciiTheme="minorHAnsi" w:hAnsiTheme="minorHAnsi" w:cstheme="minorHAnsi"/>
        </w:rPr>
        <w:t> or </w:t>
      </w:r>
      <w:hyperlink r:id="rId17" w:tooltip="Display the glossary entry for physical activity" w:history="1">
        <w:r w:rsidRPr="00CC5B05">
          <w:rPr>
            <w:rFonts w:asciiTheme="minorHAnsi" w:hAnsiTheme="minorHAnsi" w:cstheme="minorHAnsi"/>
          </w:rPr>
          <w:t>physical activity</w:t>
        </w:r>
      </w:hyperlink>
      <w:r w:rsidRPr="00CC5B05">
        <w:rPr>
          <w:rFonts w:asciiTheme="minorHAnsi" w:hAnsiTheme="minorHAnsi" w:cstheme="minorHAnsi"/>
        </w:rPr>
        <w:t xml:space="preserve"> contexts with improving accuracy and efficiency. They implement simple tactics </w:t>
      </w:r>
      <w:proofErr w:type="gramStart"/>
      <w:r w:rsidRPr="00CC5B05">
        <w:rPr>
          <w:rFonts w:asciiTheme="minorHAnsi" w:hAnsiTheme="minorHAnsi" w:cstheme="minorHAnsi"/>
        </w:rPr>
        <w:t>in order to</w:t>
      </w:r>
      <w:proofErr w:type="gramEnd"/>
      <w:r w:rsidRPr="00CC5B05">
        <w:rPr>
          <w:rFonts w:asciiTheme="minorHAnsi" w:hAnsiTheme="minorHAnsi" w:cstheme="minorHAnsi"/>
        </w:rPr>
        <w:t xml:space="preserve"> achieve the intended outcome in competitive contexts.</w:t>
      </w:r>
    </w:p>
    <w:p w14:paraId="720E0864" w14:textId="77777777" w:rsidR="00CC5B05" w:rsidRPr="00CC5B05" w:rsidRDefault="00CC5B05" w:rsidP="00CC5B05">
      <w:pPr>
        <w:pStyle w:val="NormalWeb"/>
        <w:shd w:val="clear" w:color="auto" w:fill="FEFEFE"/>
        <w:spacing w:before="0" w:beforeAutospacing="0" w:after="191" w:afterAutospacing="0"/>
        <w:rPr>
          <w:rFonts w:asciiTheme="minorHAnsi" w:hAnsiTheme="minorHAnsi" w:cstheme="minorHAnsi"/>
        </w:rPr>
      </w:pPr>
      <w:r w:rsidRPr="00CC5B05">
        <w:rPr>
          <w:rFonts w:asciiTheme="minorHAnsi" w:hAnsiTheme="minorHAnsi" w:cstheme="minorHAnsi"/>
        </w:rPr>
        <w:t>Students </w:t>
      </w:r>
      <w:hyperlink r:id="rId18" w:tooltip="Display the glossary entry for describe" w:history="1">
        <w:r w:rsidRPr="00CC5B05">
          <w:rPr>
            <w:rFonts w:asciiTheme="minorHAnsi" w:hAnsiTheme="minorHAnsi" w:cstheme="minorHAnsi"/>
          </w:rPr>
          <w:t>describe</w:t>
        </w:r>
      </w:hyperlink>
      <w:r w:rsidRPr="00CC5B05">
        <w:rPr>
          <w:rFonts w:asciiTheme="minorHAnsi" w:hAnsiTheme="minorHAnsi" w:cstheme="minorHAnsi"/>
        </w:rPr>
        <w:t> how </w:t>
      </w:r>
      <w:hyperlink r:id="rId19" w:tooltip="Display the glossary entry for physical activity" w:history="1">
        <w:r w:rsidRPr="00CC5B05">
          <w:rPr>
            <w:rFonts w:asciiTheme="minorHAnsi" w:hAnsiTheme="minorHAnsi" w:cstheme="minorHAnsi"/>
          </w:rPr>
          <w:t>physical activity</w:t>
        </w:r>
      </w:hyperlink>
      <w:r w:rsidRPr="00CC5B05">
        <w:rPr>
          <w:rFonts w:asciiTheme="minorHAnsi" w:hAnsiTheme="minorHAnsi" w:cstheme="minorHAnsi"/>
        </w:rPr>
        <w:t> can improve elements of health and fitness. When participating in a variety of sports or physical activities, they </w:t>
      </w:r>
      <w:hyperlink r:id="rId20" w:tooltip="Display the glossary entry for demonstrate" w:history="1">
        <w:r w:rsidRPr="00CC5B05">
          <w:rPr>
            <w:rFonts w:asciiTheme="minorHAnsi" w:hAnsiTheme="minorHAnsi" w:cstheme="minorHAnsi"/>
          </w:rPr>
          <w:t>demonstrate</w:t>
        </w:r>
      </w:hyperlink>
      <w:r w:rsidRPr="00CC5B05">
        <w:rPr>
          <w:rFonts w:asciiTheme="minorHAnsi" w:hAnsiTheme="minorHAnsi" w:cstheme="minorHAnsi"/>
        </w:rPr>
        <w:t> </w:t>
      </w:r>
      <w:hyperlink r:id="rId21" w:tooltip="Display the glossary entry for ethical behaviour" w:history="1">
        <w:r w:rsidRPr="00CC5B05">
          <w:rPr>
            <w:rFonts w:asciiTheme="minorHAnsi" w:hAnsiTheme="minorHAnsi" w:cstheme="minorHAnsi"/>
          </w:rPr>
          <w:t>ethical behaviour</w:t>
        </w:r>
      </w:hyperlink>
      <w:r w:rsidRPr="00CC5B05">
        <w:rPr>
          <w:rFonts w:asciiTheme="minorHAnsi" w:hAnsiTheme="minorHAnsi" w:cstheme="minorHAnsi"/>
        </w:rPr>
        <w:t> and communicate to assist team cohesion and the achievement of an intended outcome.</w:t>
      </w:r>
    </w:p>
    <w:p w14:paraId="1F98D327" w14:textId="77777777" w:rsidR="00387BDD" w:rsidRPr="00D51AAF" w:rsidRDefault="00387BDD" w:rsidP="00D51AAF">
      <w:pPr>
        <w:pStyle w:val="NormalWeb"/>
        <w:spacing w:before="0" w:beforeAutospacing="0" w:after="0" w:afterAutospacing="0" w:line="276" w:lineRule="auto"/>
        <w:rPr>
          <w:rFonts w:asciiTheme="minorHAnsi" w:hAnsiTheme="minorHAnsi" w:cstheme="minorHAnsi"/>
        </w:rPr>
      </w:pPr>
    </w:p>
    <w:p w14:paraId="183E41D0" w14:textId="4A95DE56" w:rsidR="00EB4BB1" w:rsidRPr="00D35C65" w:rsidRDefault="00910230" w:rsidP="00D35C65">
      <w:pPr>
        <w:spacing w:line="276" w:lineRule="auto"/>
        <w:jc w:val="both"/>
        <w:rPr>
          <w:rFonts w:asciiTheme="minorHAnsi" w:hAnsiTheme="minorHAnsi" w:cstheme="minorHAnsi"/>
          <w:b/>
          <w:bCs/>
        </w:rPr>
      </w:pPr>
      <w:r w:rsidRPr="00D35C65">
        <w:rPr>
          <w:rFonts w:asciiTheme="minorHAnsi" w:hAnsiTheme="minorHAnsi" w:cstheme="minorHAnsi"/>
          <w:b/>
          <w:bCs/>
        </w:rPr>
        <w:t>Movement and Physical Activity</w:t>
      </w:r>
    </w:p>
    <w:p w14:paraId="59ED846B" w14:textId="6F7476BB" w:rsidR="00910230" w:rsidRDefault="00222C9F" w:rsidP="00D35C65">
      <w:pPr>
        <w:spacing w:line="276" w:lineRule="auto"/>
        <w:jc w:val="both"/>
        <w:rPr>
          <w:rFonts w:asciiTheme="minorHAnsi" w:hAnsiTheme="minorHAnsi" w:cstheme="minorHAnsi"/>
          <w:i/>
          <w:iCs/>
        </w:rPr>
      </w:pPr>
      <w:r>
        <w:rPr>
          <w:rFonts w:asciiTheme="minorHAnsi" w:hAnsiTheme="minorHAnsi" w:cstheme="minorHAnsi"/>
          <w:i/>
          <w:iCs/>
        </w:rPr>
        <w:t>Movement Skills</w:t>
      </w:r>
    </w:p>
    <w:p w14:paraId="5068B9EA" w14:textId="6517460E" w:rsidR="00222C9F" w:rsidRPr="00222C9F" w:rsidRDefault="00222C9F" w:rsidP="00222C9F">
      <w:pPr>
        <w:pStyle w:val="NormalWeb"/>
        <w:numPr>
          <w:ilvl w:val="0"/>
          <w:numId w:val="1"/>
        </w:numPr>
        <w:spacing w:before="0" w:beforeAutospacing="0" w:after="191" w:afterAutospacing="0"/>
        <w:rPr>
          <w:rFonts w:ascii="Calibri" w:hAnsi="Calibri" w:cs="Calibri"/>
        </w:rPr>
      </w:pPr>
      <w:r w:rsidRPr="00222C9F">
        <w:rPr>
          <w:rFonts w:ascii="Calibri" w:hAnsi="Calibri" w:cs="Calibri"/>
        </w:rPr>
        <w:t>Physical activities to enhance health, fitness and wellbeing, including moving in natural environments (WA7HEPMM3)</w:t>
      </w:r>
      <w:r w:rsidR="005A0846">
        <w:rPr>
          <w:rFonts w:ascii="Calibri" w:hAnsi="Calibri" w:cs="Calibri"/>
        </w:rPr>
        <w:t xml:space="preserve"> (</w:t>
      </w:r>
      <w:r w:rsidR="005A0846" w:rsidRPr="005A0846">
        <w:rPr>
          <w:rFonts w:ascii="Calibri" w:hAnsi="Calibri" w:cs="Calibri" w:hint="cs"/>
        </w:rPr>
        <w:t>WA8HEPMM3</w:t>
      </w:r>
      <w:r w:rsidR="005A0846">
        <w:rPr>
          <w:rFonts w:ascii="Calibri" w:hAnsi="Calibri" w:cs="Calibri"/>
        </w:rPr>
        <w:t>)</w:t>
      </w:r>
    </w:p>
    <w:p w14:paraId="33D03F43" w14:textId="77777777" w:rsidR="00222C9F" w:rsidRPr="00222C9F" w:rsidRDefault="00222C9F" w:rsidP="00222C9F">
      <w:pPr>
        <w:pStyle w:val="NormalWeb"/>
        <w:numPr>
          <w:ilvl w:val="0"/>
          <w:numId w:val="1"/>
        </w:numPr>
        <w:spacing w:before="0" w:beforeAutospacing="0" w:after="191" w:afterAutospacing="0"/>
        <w:rPr>
          <w:rFonts w:ascii="Calibri" w:hAnsi="Calibri" w:cs="Calibri"/>
          <w:lang w:eastAsia="en-AU"/>
        </w:rPr>
      </w:pPr>
      <w:r w:rsidRPr="00222C9F">
        <w:rPr>
          <w:rFonts w:ascii="Calibri" w:hAnsi="Calibri" w:cs="Calibri"/>
        </w:rPr>
        <w:t>Movement skills and sequences within different physical activity contexts and settings</w:t>
      </w:r>
    </w:p>
    <w:p w14:paraId="5717BC03" w14:textId="3BF9D0B4" w:rsidR="00222C9F" w:rsidRDefault="00222C9F" w:rsidP="00222C9F">
      <w:pPr>
        <w:pStyle w:val="NormalWeb"/>
        <w:spacing w:before="0" w:beforeAutospacing="0" w:after="191" w:afterAutospacing="0"/>
        <w:ind w:left="720"/>
        <w:rPr>
          <w:rFonts w:ascii="Calibri" w:hAnsi="Calibri" w:cs="Calibri"/>
        </w:rPr>
      </w:pPr>
      <w:r w:rsidRPr="00222C9F">
        <w:rPr>
          <w:rFonts w:ascii="Calibri" w:hAnsi="Calibri" w:cs="Calibri"/>
        </w:rPr>
        <w:t>(WA7HEPMM1)</w:t>
      </w:r>
    </w:p>
    <w:p w14:paraId="72A031AF" w14:textId="051C48AE" w:rsidR="005A0846" w:rsidRDefault="005A0846" w:rsidP="005A0846">
      <w:pPr>
        <w:pStyle w:val="NormalWeb"/>
        <w:spacing w:before="0" w:beforeAutospacing="0" w:after="191" w:afterAutospacing="0"/>
        <w:rPr>
          <w:rFonts w:ascii="Calibri" w:hAnsi="Calibri" w:cs="Calibri"/>
          <w:i/>
          <w:iCs/>
        </w:rPr>
      </w:pPr>
      <w:r>
        <w:rPr>
          <w:rFonts w:ascii="Calibri" w:hAnsi="Calibri" w:cs="Calibri"/>
          <w:i/>
          <w:iCs/>
        </w:rPr>
        <w:t>Understanding movement</w:t>
      </w:r>
    </w:p>
    <w:p w14:paraId="36DCEFB7" w14:textId="77777777" w:rsidR="005A0846" w:rsidRPr="005A0846" w:rsidRDefault="005A0846" w:rsidP="005A0846">
      <w:pPr>
        <w:pStyle w:val="NormalWeb"/>
        <w:rPr>
          <w:rFonts w:ascii="Calibri" w:hAnsi="Calibri" w:cs="Calibri"/>
        </w:rPr>
      </w:pPr>
      <w:r w:rsidRPr="005A0846">
        <w:rPr>
          <w:rFonts w:ascii="Calibri" w:hAnsi="Calibri" w:cs="Calibri" w:hint="cs"/>
        </w:rPr>
        <w:t>Measurement of the body’s response to physical activity:</w:t>
      </w:r>
    </w:p>
    <w:p w14:paraId="54E51379" w14:textId="77777777" w:rsidR="005A0846" w:rsidRPr="005A0846" w:rsidRDefault="005A0846" w:rsidP="005A0846">
      <w:pPr>
        <w:pStyle w:val="NormalWeb"/>
        <w:numPr>
          <w:ilvl w:val="0"/>
          <w:numId w:val="8"/>
        </w:numPr>
        <w:spacing w:before="0" w:beforeAutospacing="0" w:after="191"/>
        <w:rPr>
          <w:rFonts w:ascii="Calibri" w:hAnsi="Calibri" w:cs="Calibri"/>
        </w:rPr>
      </w:pPr>
      <w:r w:rsidRPr="005A0846">
        <w:rPr>
          <w:rFonts w:ascii="Calibri" w:hAnsi="Calibri" w:cs="Calibri" w:hint="cs"/>
        </w:rPr>
        <w:lastRenderedPageBreak/>
        <w:t>heart rate</w:t>
      </w:r>
    </w:p>
    <w:p w14:paraId="57A154BA" w14:textId="5274CC9A" w:rsidR="005A0846" w:rsidRPr="005A0846" w:rsidRDefault="005A0846" w:rsidP="007A03F0">
      <w:pPr>
        <w:pStyle w:val="NormalWeb"/>
        <w:numPr>
          <w:ilvl w:val="0"/>
          <w:numId w:val="8"/>
        </w:numPr>
        <w:spacing w:before="0" w:beforeAutospacing="0" w:after="191" w:afterAutospacing="0"/>
        <w:rPr>
          <w:rFonts w:ascii="Calibri" w:hAnsi="Calibri" w:cs="Calibri"/>
          <w:i/>
          <w:iCs/>
        </w:rPr>
      </w:pPr>
      <w:r w:rsidRPr="005A0846">
        <w:rPr>
          <w:rFonts w:ascii="Calibri" w:hAnsi="Calibri" w:cs="Calibri" w:hint="cs"/>
        </w:rPr>
        <w:t>breathing/respiration</w:t>
      </w:r>
      <w:r w:rsidRPr="005A0846">
        <w:rPr>
          <w:rFonts w:ascii="Calibri" w:hAnsi="Calibri" w:cs="Calibri"/>
        </w:rPr>
        <w:t xml:space="preserve"> (</w:t>
      </w:r>
      <w:r w:rsidRPr="005A0846">
        <w:rPr>
          <w:rFonts w:ascii="Calibri" w:hAnsi="Calibri" w:cs="Calibri" w:hint="cs"/>
        </w:rPr>
        <w:t>WA8HEPMU1</w:t>
      </w:r>
      <w:r w:rsidRPr="005A0846">
        <w:rPr>
          <w:rFonts w:ascii="Calibri" w:hAnsi="Calibri" w:cs="Calibri"/>
        </w:rPr>
        <w:t>)</w:t>
      </w:r>
    </w:p>
    <w:p w14:paraId="6A393729" w14:textId="0AD43D43" w:rsidR="005A0846" w:rsidRPr="009E32BF" w:rsidRDefault="005A0846" w:rsidP="0003018C">
      <w:pPr>
        <w:pStyle w:val="NormalWeb"/>
        <w:numPr>
          <w:ilvl w:val="0"/>
          <w:numId w:val="8"/>
        </w:numPr>
        <w:spacing w:before="0" w:beforeAutospacing="0" w:after="191" w:afterAutospacing="0"/>
        <w:rPr>
          <w:rFonts w:asciiTheme="minorHAnsi" w:hAnsiTheme="minorHAnsi" w:cstheme="minorHAnsi"/>
          <w:i/>
          <w:iCs/>
        </w:rPr>
      </w:pPr>
      <w:r w:rsidRPr="009E32BF">
        <w:rPr>
          <w:rFonts w:asciiTheme="minorHAnsi" w:hAnsiTheme="minorHAnsi" w:cstheme="minorHAnsi"/>
        </w:rPr>
        <w:t>Impact of regular participation in physical activities on health, fitness and wellbeing (WA7HEPMU1)</w:t>
      </w:r>
    </w:p>
    <w:p w14:paraId="2FD10368" w14:textId="797A66CB" w:rsidR="003E6671" w:rsidRDefault="00222C9F" w:rsidP="003E6671">
      <w:pPr>
        <w:spacing w:line="276" w:lineRule="auto"/>
        <w:rPr>
          <w:rFonts w:asciiTheme="minorHAnsi" w:hAnsiTheme="minorHAnsi" w:cstheme="minorHAnsi"/>
          <w:i/>
          <w:iCs/>
        </w:rPr>
      </w:pPr>
      <w:r>
        <w:rPr>
          <w:rFonts w:asciiTheme="minorHAnsi" w:hAnsiTheme="minorHAnsi" w:cstheme="minorHAnsi"/>
          <w:i/>
          <w:iCs/>
        </w:rPr>
        <w:t>Healthy and Active Communities</w:t>
      </w:r>
    </w:p>
    <w:p w14:paraId="06850AE2" w14:textId="4BC015E3" w:rsidR="00222C9F" w:rsidRPr="00222C9F" w:rsidRDefault="00222C9F" w:rsidP="007C0803">
      <w:pPr>
        <w:pStyle w:val="ListParagraph"/>
        <w:numPr>
          <w:ilvl w:val="0"/>
          <w:numId w:val="1"/>
        </w:numPr>
        <w:spacing w:line="276" w:lineRule="auto"/>
        <w:rPr>
          <w:rFonts w:asciiTheme="minorHAnsi" w:hAnsiTheme="minorHAnsi" w:cstheme="minorHAnsi"/>
        </w:rPr>
      </w:pPr>
      <w:r w:rsidRPr="00222C9F">
        <w:rPr>
          <w:rFonts w:asciiTheme="minorHAnsi" w:hAnsiTheme="minorHAnsi" w:cstheme="minorHAnsi" w:hint="cs"/>
        </w:rPr>
        <w:t>Health and social benefits of physical activity and recreational pursuits</w:t>
      </w:r>
      <w:r>
        <w:rPr>
          <w:rFonts w:asciiTheme="minorHAnsi" w:hAnsiTheme="minorHAnsi" w:cstheme="minorHAnsi"/>
        </w:rPr>
        <w:t xml:space="preserve"> </w:t>
      </w:r>
      <w:r w:rsidRPr="00222C9F">
        <w:rPr>
          <w:rFonts w:asciiTheme="minorHAnsi" w:hAnsiTheme="minorHAnsi" w:cstheme="minorHAnsi"/>
        </w:rPr>
        <w:t>(</w:t>
      </w:r>
      <w:r w:rsidRPr="00222C9F">
        <w:rPr>
          <w:rFonts w:asciiTheme="minorHAnsi" w:hAnsiTheme="minorHAnsi" w:cstheme="minorHAnsi" w:hint="cs"/>
        </w:rPr>
        <w:t>WA7HEHPH3</w:t>
      </w:r>
      <w:r w:rsidRPr="00222C9F">
        <w:rPr>
          <w:rFonts w:asciiTheme="minorHAnsi" w:hAnsiTheme="minorHAnsi" w:cstheme="minorHAnsi"/>
        </w:rPr>
        <w:t>)</w:t>
      </w:r>
    </w:p>
    <w:p w14:paraId="681A3418" w14:textId="04A583CA" w:rsidR="00DD56C4" w:rsidRDefault="00222C9F" w:rsidP="00D51AAF">
      <w:pPr>
        <w:spacing w:line="276" w:lineRule="auto"/>
        <w:rPr>
          <w:rFonts w:asciiTheme="minorHAnsi" w:hAnsiTheme="minorHAnsi" w:cstheme="minorHAnsi"/>
          <w:i/>
          <w:iCs/>
        </w:rPr>
      </w:pPr>
      <w:r>
        <w:rPr>
          <w:rFonts w:asciiTheme="minorHAnsi" w:hAnsiTheme="minorHAnsi" w:cstheme="minorHAnsi"/>
          <w:i/>
          <w:iCs/>
        </w:rPr>
        <w:t>Interpersonal Skills</w:t>
      </w:r>
    </w:p>
    <w:p w14:paraId="2E6DB205" w14:textId="1FF85C64" w:rsidR="005571C4" w:rsidRPr="00222C9F" w:rsidRDefault="005571C4" w:rsidP="00BB2E0F">
      <w:pPr>
        <w:pStyle w:val="ListParagraph"/>
        <w:numPr>
          <w:ilvl w:val="0"/>
          <w:numId w:val="1"/>
        </w:numPr>
        <w:spacing w:line="276" w:lineRule="auto"/>
        <w:jc w:val="both"/>
        <w:rPr>
          <w:rFonts w:ascii="Calibri" w:hAnsi="Calibri" w:cs="Calibri"/>
          <w:lang w:eastAsia="en-GB"/>
        </w:rPr>
      </w:pPr>
      <w:r w:rsidRPr="00222C9F">
        <w:rPr>
          <w:rFonts w:ascii="Calibri" w:hAnsi="Calibri" w:cs="Calibri"/>
          <w:lang w:eastAsia="en-GB"/>
        </w:rPr>
        <w:t>Communication skills that support and </w:t>
      </w:r>
      <w:hyperlink r:id="rId22" w:tooltip="Display the glossary entry for enhance" w:history="1">
        <w:r w:rsidRPr="00222C9F">
          <w:rPr>
            <w:rFonts w:ascii="Calibri" w:hAnsi="Calibri" w:cs="Calibri"/>
            <w:lang w:eastAsia="en-GB"/>
          </w:rPr>
          <w:t>enhance</w:t>
        </w:r>
      </w:hyperlink>
      <w:r w:rsidRPr="00222C9F">
        <w:rPr>
          <w:rFonts w:ascii="Calibri" w:hAnsi="Calibri" w:cs="Calibri"/>
          <w:lang w:eastAsia="en-GB"/>
        </w:rPr>
        <w:t> team cohesion, such as body language</w:t>
      </w:r>
      <w:r w:rsidR="00222C9F" w:rsidRPr="00222C9F">
        <w:rPr>
          <w:rFonts w:ascii="Calibri" w:hAnsi="Calibri" w:cs="Calibri"/>
          <w:lang w:eastAsia="en-GB"/>
        </w:rPr>
        <w:t>, leadership and inclusion (WA7HEPMI1)</w:t>
      </w:r>
    </w:p>
    <w:p w14:paraId="4A99F7EE" w14:textId="1E8A9392" w:rsidR="00222C9F" w:rsidRPr="00222C9F" w:rsidRDefault="00222C9F" w:rsidP="00EC3601">
      <w:pPr>
        <w:pStyle w:val="NormalWeb"/>
        <w:numPr>
          <w:ilvl w:val="0"/>
          <w:numId w:val="1"/>
        </w:numPr>
        <w:spacing w:before="0" w:beforeAutospacing="0" w:after="191" w:afterAutospacing="0"/>
        <w:rPr>
          <w:rFonts w:ascii="Calibri" w:hAnsi="Calibri" w:cs="Calibri"/>
        </w:rPr>
      </w:pPr>
      <w:r w:rsidRPr="00222C9F">
        <w:rPr>
          <w:rFonts w:ascii="Calibri" w:hAnsi="Calibri" w:cs="Calibri"/>
        </w:rPr>
        <w:t>Ethical behaviour and fair play when participating in physical activities (WA7HEPMI2)</w:t>
      </w:r>
    </w:p>
    <w:p w14:paraId="1E3391B8" w14:textId="2F7CAB64" w:rsidR="001A2286" w:rsidRPr="00AB7D0D" w:rsidRDefault="00DD68AC" w:rsidP="00D104EA">
      <w:pPr>
        <w:shd w:val="clear" w:color="auto" w:fill="000000"/>
        <w:jc w:val="both"/>
        <w:rPr>
          <w:rFonts w:ascii="Calibri" w:hAnsi="Calibri" w:cs="Calibri"/>
          <w:b/>
          <w:caps/>
        </w:rPr>
      </w:pPr>
      <w:r>
        <w:rPr>
          <w:rFonts w:ascii="Calibri" w:hAnsi="Calibri" w:cs="Calibri"/>
          <w:b/>
          <w:caps/>
        </w:rPr>
        <w:t xml:space="preserve">COurse </w:t>
      </w:r>
      <w:r w:rsidR="001A2286">
        <w:rPr>
          <w:rFonts w:ascii="Calibri" w:hAnsi="Calibri" w:cs="Calibri"/>
          <w:b/>
          <w:caps/>
        </w:rPr>
        <w:t>A</w:t>
      </w:r>
      <w:r w:rsidR="00BC6184">
        <w:rPr>
          <w:rFonts w:ascii="Calibri" w:hAnsi="Calibri" w:cs="Calibri"/>
          <w:b/>
          <w:caps/>
        </w:rPr>
        <w:t>S</w:t>
      </w:r>
      <w:r w:rsidR="001A2286">
        <w:rPr>
          <w:rFonts w:ascii="Calibri" w:hAnsi="Calibri" w:cs="Calibri"/>
          <w:b/>
          <w:caps/>
        </w:rPr>
        <w:t>SESSMENT</w:t>
      </w:r>
    </w:p>
    <w:p w14:paraId="43F3322E" w14:textId="77777777" w:rsidR="001A2286" w:rsidRPr="007A108B" w:rsidRDefault="001A2286" w:rsidP="00E651E2">
      <w:pPr>
        <w:jc w:val="both"/>
        <w:rPr>
          <w:rFonts w:asciiTheme="minorHAnsi" w:hAnsiTheme="minorHAnsi" w:cstheme="minorHAnsi"/>
        </w:rPr>
      </w:pPr>
    </w:p>
    <w:p w14:paraId="5691FE7C" w14:textId="7AF43D24" w:rsidR="00F36613" w:rsidRPr="007A108B" w:rsidRDefault="00F36613" w:rsidP="00E651E2">
      <w:pPr>
        <w:jc w:val="both"/>
        <w:rPr>
          <w:rFonts w:asciiTheme="minorHAnsi" w:hAnsiTheme="minorHAnsi" w:cstheme="minorHAnsi"/>
          <w:b/>
        </w:rPr>
      </w:pPr>
      <w:r w:rsidRPr="007A108B">
        <w:rPr>
          <w:rFonts w:asciiTheme="minorHAnsi" w:hAnsiTheme="minorHAnsi" w:cstheme="minorHAnsi"/>
        </w:rPr>
        <w:t xml:space="preserve">Students will be assessed on each sport based on their skill level, </w:t>
      </w:r>
      <w:r w:rsidR="00E651E2">
        <w:rPr>
          <w:rFonts w:asciiTheme="minorHAnsi" w:hAnsiTheme="minorHAnsi" w:cstheme="minorHAnsi"/>
        </w:rPr>
        <w:t>game play</w:t>
      </w:r>
      <w:r w:rsidRPr="007A108B">
        <w:rPr>
          <w:rFonts w:asciiTheme="minorHAnsi" w:hAnsiTheme="minorHAnsi" w:cstheme="minorHAnsi"/>
        </w:rPr>
        <w:t xml:space="preserve">, understanding of the sport, self-management skills, interpersonal skills and sportsmanlike conduct. </w:t>
      </w:r>
      <w:r w:rsidR="006C1280" w:rsidRPr="007A108B">
        <w:rPr>
          <w:rFonts w:asciiTheme="minorHAnsi" w:hAnsiTheme="minorHAnsi" w:cstheme="minorHAnsi"/>
        </w:rPr>
        <w:t xml:space="preserve">They will receive an </w:t>
      </w:r>
      <w:r w:rsidR="00B31820" w:rsidRPr="007A108B">
        <w:rPr>
          <w:rFonts w:asciiTheme="minorHAnsi" w:hAnsiTheme="minorHAnsi" w:cstheme="minorHAnsi"/>
        </w:rPr>
        <w:t>overall grade for the semester and assessment wi</w:t>
      </w:r>
      <w:r w:rsidR="00B02F03" w:rsidRPr="007A108B">
        <w:rPr>
          <w:rFonts w:asciiTheme="minorHAnsi" w:hAnsiTheme="minorHAnsi" w:cstheme="minorHAnsi"/>
        </w:rPr>
        <w:t>ll occur informally each lesson via ane</w:t>
      </w:r>
      <w:r w:rsidR="003372B5" w:rsidRPr="007A108B">
        <w:rPr>
          <w:rFonts w:asciiTheme="minorHAnsi" w:hAnsiTheme="minorHAnsi" w:cstheme="minorHAnsi"/>
        </w:rPr>
        <w:t xml:space="preserve">cdotal evidence, video footage </w:t>
      </w:r>
      <w:r w:rsidR="00B02F03" w:rsidRPr="007A108B">
        <w:rPr>
          <w:rFonts w:asciiTheme="minorHAnsi" w:hAnsiTheme="minorHAnsi" w:cstheme="minorHAnsi"/>
        </w:rPr>
        <w:t>and game sense.</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276"/>
        <w:gridCol w:w="3827"/>
        <w:gridCol w:w="4820"/>
      </w:tblGrid>
      <w:tr w:rsidR="00E613E4" w:rsidRPr="00AB7D0D" w14:paraId="55E8959E" w14:textId="77777777" w:rsidTr="698049A5">
        <w:trPr>
          <w:trHeight w:val="512"/>
        </w:trPr>
        <w:tc>
          <w:tcPr>
            <w:tcW w:w="675" w:type="dxa"/>
            <w:tcBorders>
              <w:top w:val="nil"/>
              <w:left w:val="nil"/>
            </w:tcBorders>
          </w:tcPr>
          <w:p w14:paraId="35BA92F8" w14:textId="77777777" w:rsidR="00E613E4" w:rsidRPr="00AB7D0D" w:rsidRDefault="00E613E4" w:rsidP="009D2FFB">
            <w:pPr>
              <w:jc w:val="both"/>
              <w:rPr>
                <w:rFonts w:ascii="Calibri" w:hAnsi="Calibri" w:cs="Calibri"/>
                <w:b/>
                <w:caps/>
              </w:rPr>
            </w:pPr>
          </w:p>
        </w:tc>
        <w:tc>
          <w:tcPr>
            <w:tcW w:w="1276" w:type="dxa"/>
            <w:vAlign w:val="center"/>
          </w:tcPr>
          <w:p w14:paraId="51A50C95" w14:textId="57C599C1" w:rsidR="00E613E4" w:rsidRPr="00AB7D0D" w:rsidRDefault="001450F9" w:rsidP="009D2FFB">
            <w:pPr>
              <w:jc w:val="both"/>
              <w:rPr>
                <w:rFonts w:ascii="Calibri" w:hAnsi="Calibri" w:cs="Calibri"/>
                <w:b/>
                <w:caps/>
              </w:rPr>
            </w:pPr>
            <w:r>
              <w:rPr>
                <w:rFonts w:ascii="Calibri" w:hAnsi="Calibri" w:cs="Calibri"/>
                <w:b/>
                <w:caps/>
              </w:rPr>
              <w:t>Timeline</w:t>
            </w:r>
          </w:p>
        </w:tc>
        <w:tc>
          <w:tcPr>
            <w:tcW w:w="3827" w:type="dxa"/>
            <w:vAlign w:val="center"/>
          </w:tcPr>
          <w:p w14:paraId="43E09DD3" w14:textId="77777777" w:rsidR="00E613E4" w:rsidRPr="00AB7D0D" w:rsidRDefault="00E613E4" w:rsidP="009D2FFB">
            <w:pPr>
              <w:jc w:val="both"/>
              <w:rPr>
                <w:rFonts w:ascii="Calibri" w:hAnsi="Calibri" w:cs="Calibri"/>
                <w:b/>
                <w:caps/>
              </w:rPr>
            </w:pPr>
            <w:r w:rsidRPr="00AB7D0D">
              <w:rPr>
                <w:rFonts w:ascii="Calibri" w:hAnsi="Calibri" w:cs="Calibri"/>
                <w:b/>
                <w:caps/>
              </w:rPr>
              <w:t>KEY CONCEPTS</w:t>
            </w:r>
          </w:p>
        </w:tc>
        <w:tc>
          <w:tcPr>
            <w:tcW w:w="4820" w:type="dxa"/>
            <w:vAlign w:val="center"/>
          </w:tcPr>
          <w:p w14:paraId="1B137E7F" w14:textId="77777777" w:rsidR="00E613E4" w:rsidRPr="00AB7D0D" w:rsidRDefault="00E613E4" w:rsidP="009D2FFB">
            <w:pPr>
              <w:jc w:val="both"/>
              <w:rPr>
                <w:rFonts w:ascii="Calibri" w:hAnsi="Calibri" w:cs="Calibri"/>
                <w:b/>
                <w:caps/>
              </w:rPr>
            </w:pPr>
            <w:r w:rsidRPr="00AB7D0D">
              <w:rPr>
                <w:rFonts w:ascii="Calibri" w:hAnsi="Calibri" w:cs="Calibri"/>
                <w:b/>
                <w:caps/>
              </w:rPr>
              <w:t>ASSESSMENTS</w:t>
            </w:r>
          </w:p>
        </w:tc>
      </w:tr>
      <w:tr w:rsidR="00E613E4" w:rsidRPr="003D2552" w14:paraId="2D7D66E2" w14:textId="77777777" w:rsidTr="698049A5">
        <w:trPr>
          <w:cantSplit/>
          <w:trHeight w:val="1134"/>
        </w:trPr>
        <w:tc>
          <w:tcPr>
            <w:tcW w:w="675" w:type="dxa"/>
            <w:vMerge w:val="restart"/>
            <w:textDirection w:val="btLr"/>
            <w:vAlign w:val="center"/>
          </w:tcPr>
          <w:p w14:paraId="56C0B32D" w14:textId="76B7D0F6" w:rsidR="00E613E4" w:rsidRPr="003D2552" w:rsidRDefault="00E613E4" w:rsidP="009D0337">
            <w:pPr>
              <w:ind w:left="113" w:right="113"/>
              <w:jc w:val="center"/>
              <w:rPr>
                <w:rFonts w:ascii="Calibri" w:hAnsi="Calibri" w:cs="Calibri"/>
                <w:b/>
              </w:rPr>
            </w:pPr>
            <w:r>
              <w:rPr>
                <w:rFonts w:ascii="Calibri" w:hAnsi="Calibri" w:cs="Calibri"/>
                <w:b/>
              </w:rPr>
              <w:t xml:space="preserve">SEMESTER </w:t>
            </w:r>
            <w:r w:rsidR="00B47C82">
              <w:rPr>
                <w:rFonts w:ascii="Calibri" w:hAnsi="Calibri" w:cs="Calibri"/>
                <w:b/>
              </w:rPr>
              <w:t>1</w:t>
            </w:r>
          </w:p>
        </w:tc>
        <w:tc>
          <w:tcPr>
            <w:tcW w:w="1276" w:type="dxa"/>
            <w:vAlign w:val="center"/>
          </w:tcPr>
          <w:p w14:paraId="39A6AAF3" w14:textId="3505A722" w:rsidR="00E613E4" w:rsidRPr="003D2552" w:rsidRDefault="00E613E4" w:rsidP="009D2FFB">
            <w:pPr>
              <w:jc w:val="both"/>
              <w:rPr>
                <w:rFonts w:ascii="Calibri" w:hAnsi="Calibri" w:cs="Calibri"/>
                <w:b/>
              </w:rPr>
            </w:pPr>
            <w:r w:rsidRPr="003D2552">
              <w:rPr>
                <w:rFonts w:ascii="Calibri" w:hAnsi="Calibri" w:cs="Calibri"/>
                <w:b/>
              </w:rPr>
              <w:t xml:space="preserve">Term </w:t>
            </w:r>
            <w:r w:rsidR="00F82446">
              <w:rPr>
                <w:rFonts w:ascii="Calibri" w:hAnsi="Calibri" w:cs="Calibri"/>
                <w:b/>
              </w:rPr>
              <w:t>1</w:t>
            </w:r>
          </w:p>
          <w:p w14:paraId="171A8DAD" w14:textId="70B9DF17" w:rsidR="00422FE2" w:rsidRDefault="00422FE2" w:rsidP="009D2FFB">
            <w:pPr>
              <w:jc w:val="both"/>
              <w:rPr>
                <w:rFonts w:ascii="Calibri" w:hAnsi="Calibri" w:cs="Calibri"/>
                <w:b/>
              </w:rPr>
            </w:pPr>
          </w:p>
          <w:p w14:paraId="25B06CDE" w14:textId="5DF2A9A3" w:rsidR="00422FE2" w:rsidRPr="003D2552" w:rsidRDefault="008F1ACD" w:rsidP="009D2FFB">
            <w:pPr>
              <w:jc w:val="both"/>
              <w:rPr>
                <w:rFonts w:ascii="Calibri" w:hAnsi="Calibri" w:cs="Calibri"/>
                <w:b/>
              </w:rPr>
            </w:pPr>
            <w:r>
              <w:rPr>
                <w:rFonts w:ascii="Calibri" w:hAnsi="Calibri" w:cs="Calibri"/>
                <w:b/>
              </w:rPr>
              <w:t>Individual Fitness</w:t>
            </w:r>
            <w:r w:rsidR="009D0337">
              <w:rPr>
                <w:rFonts w:ascii="Calibri" w:hAnsi="Calibri" w:cs="Calibri"/>
                <w:b/>
              </w:rPr>
              <w:t xml:space="preserve"> </w:t>
            </w:r>
            <w:r w:rsidR="00B47C82">
              <w:rPr>
                <w:rFonts w:ascii="Calibri" w:hAnsi="Calibri" w:cs="Calibri"/>
                <w:b/>
              </w:rPr>
              <w:t>&amp; Basketball</w:t>
            </w:r>
          </w:p>
          <w:p w14:paraId="732CEA65" w14:textId="77777777" w:rsidR="00E613E4" w:rsidRPr="003D2552" w:rsidRDefault="00E613E4" w:rsidP="009D2FFB">
            <w:pPr>
              <w:jc w:val="both"/>
              <w:rPr>
                <w:rFonts w:ascii="Calibri" w:hAnsi="Calibri" w:cs="Calibri"/>
                <w:b/>
              </w:rPr>
            </w:pPr>
          </w:p>
          <w:p w14:paraId="1D290760" w14:textId="77777777" w:rsidR="00E613E4" w:rsidRPr="003D2552" w:rsidRDefault="00E613E4" w:rsidP="009D2FFB">
            <w:pPr>
              <w:jc w:val="both"/>
              <w:rPr>
                <w:rFonts w:ascii="Calibri" w:hAnsi="Calibri" w:cs="Calibri"/>
                <w:b/>
              </w:rPr>
            </w:pPr>
          </w:p>
          <w:p w14:paraId="4A0CA9E4" w14:textId="77777777" w:rsidR="00E613E4" w:rsidRPr="003D2552" w:rsidRDefault="00E613E4" w:rsidP="009D2FFB">
            <w:pPr>
              <w:jc w:val="both"/>
              <w:rPr>
                <w:rFonts w:ascii="Calibri" w:hAnsi="Calibri" w:cs="Calibri"/>
                <w:b/>
              </w:rPr>
            </w:pPr>
          </w:p>
          <w:p w14:paraId="62DE7C9F" w14:textId="77777777" w:rsidR="00E613E4" w:rsidRPr="003D2552" w:rsidRDefault="00E613E4" w:rsidP="009D2FFB">
            <w:pPr>
              <w:jc w:val="both"/>
              <w:rPr>
                <w:rFonts w:ascii="Calibri" w:hAnsi="Calibri" w:cs="Calibri"/>
                <w:b/>
              </w:rPr>
            </w:pPr>
          </w:p>
          <w:p w14:paraId="0C5FD614" w14:textId="77777777" w:rsidR="00E613E4" w:rsidRPr="003D2552" w:rsidRDefault="00E613E4" w:rsidP="009D2FFB">
            <w:pPr>
              <w:jc w:val="both"/>
              <w:rPr>
                <w:rFonts w:ascii="Calibri" w:hAnsi="Calibri" w:cs="Calibri"/>
                <w:b/>
              </w:rPr>
            </w:pPr>
          </w:p>
          <w:p w14:paraId="53A46979" w14:textId="77777777" w:rsidR="00E613E4" w:rsidRPr="003D2552" w:rsidRDefault="00E613E4" w:rsidP="009D2FFB">
            <w:pPr>
              <w:jc w:val="both"/>
              <w:rPr>
                <w:rFonts w:ascii="Calibri" w:hAnsi="Calibri" w:cs="Calibri"/>
                <w:b/>
              </w:rPr>
            </w:pPr>
          </w:p>
          <w:p w14:paraId="656F273D" w14:textId="77777777" w:rsidR="00E613E4" w:rsidRPr="003D2552" w:rsidRDefault="00E613E4" w:rsidP="009D2FFB">
            <w:pPr>
              <w:jc w:val="both"/>
              <w:rPr>
                <w:rFonts w:ascii="Calibri" w:hAnsi="Calibri" w:cs="Calibri"/>
                <w:b/>
              </w:rPr>
            </w:pPr>
          </w:p>
          <w:p w14:paraId="744138A8" w14:textId="77777777" w:rsidR="00E613E4" w:rsidRPr="003D2552" w:rsidRDefault="00E613E4" w:rsidP="009D2FFB">
            <w:pPr>
              <w:jc w:val="both"/>
              <w:rPr>
                <w:rFonts w:ascii="Calibri" w:hAnsi="Calibri" w:cs="Calibri"/>
                <w:b/>
              </w:rPr>
            </w:pPr>
          </w:p>
        </w:tc>
        <w:tc>
          <w:tcPr>
            <w:tcW w:w="3827" w:type="dxa"/>
            <w:vMerge w:val="restart"/>
            <w:vAlign w:val="center"/>
          </w:tcPr>
          <w:p w14:paraId="05277BA6" w14:textId="7555C5E4" w:rsidR="00E613E4" w:rsidRPr="00BB2E0F" w:rsidRDefault="00222C9F" w:rsidP="009D2FFB">
            <w:pPr>
              <w:jc w:val="both"/>
              <w:rPr>
                <w:rFonts w:asciiTheme="minorHAnsi" w:hAnsiTheme="minorHAnsi" w:cstheme="minorHAnsi"/>
                <w:i/>
              </w:rPr>
            </w:pPr>
            <w:r>
              <w:rPr>
                <w:rFonts w:asciiTheme="minorHAnsi" w:hAnsiTheme="minorHAnsi" w:cstheme="minorHAnsi"/>
                <w:i/>
              </w:rPr>
              <w:t>Movement Skills</w:t>
            </w:r>
          </w:p>
          <w:p w14:paraId="5EA3B23B" w14:textId="154CBBB9" w:rsidR="00422FE2" w:rsidRDefault="008A7498" w:rsidP="00BB2E0F">
            <w:pPr>
              <w:pStyle w:val="ListParagraph"/>
              <w:numPr>
                <w:ilvl w:val="0"/>
                <w:numId w:val="4"/>
              </w:numPr>
              <w:rPr>
                <w:rFonts w:asciiTheme="minorHAnsi" w:hAnsiTheme="minorHAnsi" w:cstheme="minorHAnsi"/>
                <w:sz w:val="20"/>
                <w:szCs w:val="20"/>
              </w:rPr>
            </w:pPr>
            <w:r>
              <w:rPr>
                <w:rFonts w:asciiTheme="minorHAnsi" w:hAnsiTheme="minorHAnsi" w:cstheme="minorHAnsi"/>
                <w:sz w:val="20"/>
                <w:szCs w:val="20"/>
              </w:rPr>
              <w:t>Fitness</w:t>
            </w:r>
            <w:r w:rsidR="00422FE2" w:rsidRPr="00BB2E0F">
              <w:rPr>
                <w:rFonts w:asciiTheme="minorHAnsi" w:hAnsiTheme="minorHAnsi" w:cstheme="minorHAnsi"/>
                <w:sz w:val="20"/>
                <w:szCs w:val="20"/>
              </w:rPr>
              <w:t>-</w:t>
            </w:r>
            <w:r>
              <w:rPr>
                <w:rFonts w:asciiTheme="minorHAnsi" w:hAnsiTheme="minorHAnsi" w:cstheme="minorHAnsi"/>
                <w:sz w:val="20"/>
                <w:szCs w:val="20"/>
              </w:rPr>
              <w:t>Working with trusted partner, engage in some fitness tests then different and fun ways to improve fitness over the term, with final fitness tests at the end.</w:t>
            </w:r>
          </w:p>
          <w:p w14:paraId="7D777E0D" w14:textId="40CDDC6C" w:rsidR="00F82446" w:rsidRDefault="00F82446" w:rsidP="698049A5">
            <w:pPr>
              <w:pStyle w:val="ListParagraph"/>
              <w:numPr>
                <w:ilvl w:val="0"/>
                <w:numId w:val="4"/>
              </w:numPr>
              <w:rPr>
                <w:rFonts w:asciiTheme="minorHAnsi" w:hAnsiTheme="minorHAnsi" w:cstheme="minorBidi"/>
                <w:sz w:val="20"/>
                <w:szCs w:val="20"/>
              </w:rPr>
            </w:pPr>
            <w:r w:rsidRPr="698049A5">
              <w:rPr>
                <w:rFonts w:asciiTheme="minorHAnsi" w:hAnsiTheme="minorHAnsi" w:cstheme="minorBidi"/>
                <w:sz w:val="20"/>
                <w:szCs w:val="20"/>
              </w:rPr>
              <w:t>B</w:t>
            </w:r>
            <w:r w:rsidR="00B1063A" w:rsidRPr="698049A5">
              <w:rPr>
                <w:rFonts w:asciiTheme="minorHAnsi" w:hAnsiTheme="minorHAnsi" w:cstheme="minorBidi"/>
                <w:sz w:val="20"/>
                <w:szCs w:val="20"/>
              </w:rPr>
              <w:t>asketball</w:t>
            </w:r>
            <w:r w:rsidRPr="698049A5">
              <w:rPr>
                <w:rFonts w:asciiTheme="minorHAnsi" w:hAnsiTheme="minorHAnsi" w:cstheme="minorBidi"/>
                <w:sz w:val="20"/>
                <w:szCs w:val="20"/>
              </w:rPr>
              <w:t xml:space="preserve">- focus on fundamental skills of </w:t>
            </w:r>
            <w:r w:rsidR="00B1063A" w:rsidRPr="698049A5">
              <w:rPr>
                <w:rFonts w:asciiTheme="minorHAnsi" w:hAnsiTheme="minorHAnsi" w:cstheme="minorBidi"/>
                <w:sz w:val="20"/>
                <w:szCs w:val="20"/>
              </w:rPr>
              <w:t>dribbling</w:t>
            </w:r>
            <w:r w:rsidRPr="698049A5">
              <w:rPr>
                <w:rFonts w:asciiTheme="minorHAnsi" w:hAnsiTheme="minorHAnsi" w:cstheme="minorBidi"/>
                <w:sz w:val="20"/>
                <w:szCs w:val="20"/>
              </w:rPr>
              <w:t xml:space="preserve">, </w:t>
            </w:r>
            <w:r w:rsidR="00B1063A" w:rsidRPr="698049A5">
              <w:rPr>
                <w:rFonts w:asciiTheme="minorHAnsi" w:hAnsiTheme="minorHAnsi" w:cstheme="minorBidi"/>
                <w:sz w:val="20"/>
                <w:szCs w:val="20"/>
              </w:rPr>
              <w:t>passing (chest, lob, bounce)</w:t>
            </w:r>
            <w:r w:rsidRPr="698049A5">
              <w:rPr>
                <w:rFonts w:asciiTheme="minorHAnsi" w:hAnsiTheme="minorHAnsi" w:cstheme="minorBidi"/>
                <w:sz w:val="20"/>
                <w:szCs w:val="20"/>
              </w:rPr>
              <w:t xml:space="preserve">, </w:t>
            </w:r>
            <w:r w:rsidR="00B1063A" w:rsidRPr="698049A5">
              <w:rPr>
                <w:rFonts w:asciiTheme="minorHAnsi" w:hAnsiTheme="minorHAnsi" w:cstheme="minorBidi"/>
                <w:sz w:val="20"/>
                <w:szCs w:val="20"/>
              </w:rPr>
              <w:t>shooting (free throw, inside 3pt line, layup) a</w:t>
            </w:r>
            <w:r w:rsidRPr="698049A5">
              <w:rPr>
                <w:rFonts w:asciiTheme="minorHAnsi" w:hAnsiTheme="minorHAnsi" w:cstheme="minorBidi"/>
                <w:sz w:val="20"/>
                <w:szCs w:val="20"/>
              </w:rPr>
              <w:t>nd actively participate in game play to include</w:t>
            </w:r>
            <w:r w:rsidR="00B1063A" w:rsidRPr="698049A5">
              <w:rPr>
                <w:rFonts w:asciiTheme="minorHAnsi" w:hAnsiTheme="minorHAnsi" w:cstheme="minorBidi"/>
                <w:sz w:val="20"/>
                <w:szCs w:val="20"/>
              </w:rPr>
              <w:t xml:space="preserve"> </w:t>
            </w:r>
            <w:r w:rsidR="501D249E" w:rsidRPr="698049A5">
              <w:rPr>
                <w:rFonts w:asciiTheme="minorHAnsi" w:hAnsiTheme="minorHAnsi" w:cstheme="minorBidi"/>
                <w:sz w:val="20"/>
                <w:szCs w:val="20"/>
              </w:rPr>
              <w:t>teammates</w:t>
            </w:r>
            <w:r w:rsidRPr="698049A5">
              <w:rPr>
                <w:rFonts w:asciiTheme="minorHAnsi" w:hAnsiTheme="minorHAnsi" w:cstheme="minorBidi"/>
                <w:sz w:val="20"/>
                <w:szCs w:val="20"/>
              </w:rPr>
              <w:t>.</w:t>
            </w:r>
          </w:p>
          <w:p w14:paraId="1A65857B" w14:textId="27338E47" w:rsidR="75E95A00" w:rsidRDefault="75E95A00" w:rsidP="698049A5">
            <w:pPr>
              <w:pStyle w:val="ListParagraph"/>
              <w:numPr>
                <w:ilvl w:val="0"/>
                <w:numId w:val="4"/>
              </w:numPr>
              <w:rPr>
                <w:rFonts w:asciiTheme="minorHAnsi" w:hAnsiTheme="minorHAnsi" w:cstheme="minorBidi"/>
                <w:sz w:val="20"/>
                <w:szCs w:val="20"/>
              </w:rPr>
            </w:pPr>
            <w:r w:rsidRPr="698049A5">
              <w:rPr>
                <w:rFonts w:asciiTheme="minorHAnsi" w:hAnsiTheme="minorHAnsi" w:cstheme="minorBidi"/>
                <w:sz w:val="20"/>
                <w:szCs w:val="20"/>
              </w:rPr>
              <w:t>Hockey/floorball- focus on fundamental skills of dri</w:t>
            </w:r>
            <w:r w:rsidR="1035976A" w:rsidRPr="698049A5">
              <w:rPr>
                <w:rFonts w:asciiTheme="minorHAnsi" w:hAnsiTheme="minorHAnsi" w:cstheme="minorBidi"/>
                <w:sz w:val="20"/>
                <w:szCs w:val="20"/>
              </w:rPr>
              <w:t>bbling</w:t>
            </w:r>
            <w:r w:rsidR="24CE6D52" w:rsidRPr="698049A5">
              <w:rPr>
                <w:rFonts w:asciiTheme="minorHAnsi" w:hAnsiTheme="minorHAnsi" w:cstheme="minorBidi"/>
                <w:sz w:val="20"/>
                <w:szCs w:val="20"/>
              </w:rPr>
              <w:t>/ball control</w:t>
            </w:r>
            <w:r w:rsidR="1035976A" w:rsidRPr="698049A5">
              <w:rPr>
                <w:rFonts w:asciiTheme="minorHAnsi" w:hAnsiTheme="minorHAnsi" w:cstheme="minorBidi"/>
                <w:sz w:val="20"/>
                <w:szCs w:val="20"/>
              </w:rPr>
              <w:t xml:space="preserve">, </w:t>
            </w:r>
            <w:r w:rsidRPr="698049A5">
              <w:rPr>
                <w:rFonts w:asciiTheme="minorHAnsi" w:hAnsiTheme="minorHAnsi" w:cstheme="minorBidi"/>
                <w:sz w:val="20"/>
                <w:szCs w:val="20"/>
              </w:rPr>
              <w:t>passing</w:t>
            </w:r>
            <w:r w:rsidR="3E38A627" w:rsidRPr="698049A5">
              <w:rPr>
                <w:rFonts w:asciiTheme="minorHAnsi" w:hAnsiTheme="minorHAnsi" w:cstheme="minorBidi"/>
                <w:sz w:val="20"/>
                <w:szCs w:val="20"/>
              </w:rPr>
              <w:t>, shooting and actively participate in game play to include teammates.</w:t>
            </w:r>
          </w:p>
          <w:p w14:paraId="7CF531A7" w14:textId="7123EBFD" w:rsidR="00BB2E0F" w:rsidRPr="00BB2E0F" w:rsidRDefault="00222C9F" w:rsidP="00BB2E0F">
            <w:pPr>
              <w:jc w:val="both"/>
              <w:rPr>
                <w:rFonts w:asciiTheme="minorHAnsi" w:hAnsiTheme="minorHAnsi" w:cstheme="minorHAnsi"/>
                <w:i/>
              </w:rPr>
            </w:pPr>
            <w:r>
              <w:rPr>
                <w:rFonts w:asciiTheme="minorHAnsi" w:hAnsiTheme="minorHAnsi" w:cstheme="minorHAnsi"/>
                <w:i/>
              </w:rPr>
              <w:t>Health and Active Communities</w:t>
            </w:r>
          </w:p>
          <w:p w14:paraId="087F8986" w14:textId="20E10F86" w:rsidR="00E613E4" w:rsidRDefault="00BB2E0F" w:rsidP="00BB2E0F">
            <w:pPr>
              <w:pStyle w:val="ListParagraph"/>
              <w:numPr>
                <w:ilvl w:val="0"/>
                <w:numId w:val="5"/>
              </w:numPr>
              <w:jc w:val="both"/>
              <w:rPr>
                <w:rFonts w:asciiTheme="minorHAnsi" w:hAnsiTheme="minorHAnsi" w:cstheme="minorHAnsi"/>
                <w:sz w:val="20"/>
                <w:szCs w:val="20"/>
              </w:rPr>
            </w:pPr>
            <w:r w:rsidRPr="00BB2E0F">
              <w:rPr>
                <w:rFonts w:asciiTheme="minorHAnsi" w:hAnsiTheme="minorHAnsi" w:cstheme="minorHAnsi"/>
                <w:sz w:val="20"/>
                <w:szCs w:val="20"/>
              </w:rPr>
              <w:t>Regular discussion on how physical activity can improve our overall health.</w:t>
            </w:r>
          </w:p>
          <w:p w14:paraId="6CA53ABC" w14:textId="542EDFCA" w:rsidR="00AC04FD" w:rsidRPr="00BB2E0F" w:rsidRDefault="00AC04FD" w:rsidP="00BB2E0F">
            <w:pPr>
              <w:pStyle w:val="ListParagraph"/>
              <w:numPr>
                <w:ilvl w:val="0"/>
                <w:numId w:val="5"/>
              </w:numPr>
              <w:jc w:val="both"/>
              <w:rPr>
                <w:rFonts w:asciiTheme="minorHAnsi" w:hAnsiTheme="minorHAnsi" w:cstheme="minorHAnsi"/>
                <w:sz w:val="20"/>
                <w:szCs w:val="20"/>
              </w:rPr>
            </w:pPr>
            <w:r>
              <w:rPr>
                <w:rFonts w:asciiTheme="minorHAnsi" w:hAnsiTheme="minorHAnsi" w:cstheme="minorHAnsi"/>
                <w:sz w:val="20"/>
                <w:szCs w:val="20"/>
              </w:rPr>
              <w:t>Measurement of the body’s response to physical activity, namely heart rate and breathing rate.</w:t>
            </w:r>
          </w:p>
          <w:p w14:paraId="12A163B5" w14:textId="77777777" w:rsidR="00E613E4" w:rsidRDefault="00E613E4" w:rsidP="00E613E4">
            <w:pPr>
              <w:pStyle w:val="ListParagraph"/>
              <w:jc w:val="both"/>
              <w:rPr>
                <w:rFonts w:asciiTheme="minorHAnsi" w:hAnsiTheme="minorHAnsi" w:cstheme="minorHAnsi"/>
                <w:iCs/>
              </w:rPr>
            </w:pPr>
          </w:p>
          <w:p w14:paraId="3A634AD5" w14:textId="4404A087" w:rsidR="00222C9F" w:rsidRDefault="00222C9F" w:rsidP="00222C9F">
            <w:pPr>
              <w:jc w:val="both"/>
              <w:rPr>
                <w:rFonts w:asciiTheme="minorHAnsi" w:hAnsiTheme="minorHAnsi" w:cstheme="minorHAnsi"/>
                <w:i/>
              </w:rPr>
            </w:pPr>
            <w:r>
              <w:rPr>
                <w:rFonts w:asciiTheme="minorHAnsi" w:hAnsiTheme="minorHAnsi" w:cstheme="minorHAnsi"/>
                <w:i/>
              </w:rPr>
              <w:t>Interpersonal Skills</w:t>
            </w:r>
          </w:p>
          <w:p w14:paraId="10C175B7" w14:textId="1EC97D9E" w:rsidR="00222C9F" w:rsidRDefault="00222C9F" w:rsidP="00222C9F">
            <w:pPr>
              <w:pStyle w:val="ListParagraph"/>
              <w:numPr>
                <w:ilvl w:val="0"/>
                <w:numId w:val="7"/>
              </w:numPr>
              <w:jc w:val="both"/>
              <w:rPr>
                <w:rFonts w:asciiTheme="minorHAnsi" w:hAnsiTheme="minorHAnsi" w:cstheme="minorHAnsi"/>
                <w:iCs/>
              </w:rPr>
            </w:pPr>
            <w:r>
              <w:rPr>
                <w:rFonts w:asciiTheme="minorHAnsi" w:hAnsiTheme="minorHAnsi" w:cstheme="minorHAnsi"/>
                <w:iCs/>
              </w:rPr>
              <w:lastRenderedPageBreak/>
              <w:t>Language and behaviour that encourages and supports inclusion of peers</w:t>
            </w:r>
          </w:p>
          <w:p w14:paraId="5048407C" w14:textId="26E3C45D" w:rsidR="00730C1B" w:rsidRPr="00222C9F" w:rsidRDefault="00730C1B" w:rsidP="00222C9F">
            <w:pPr>
              <w:pStyle w:val="ListParagraph"/>
              <w:numPr>
                <w:ilvl w:val="0"/>
                <w:numId w:val="7"/>
              </w:numPr>
              <w:jc w:val="both"/>
              <w:rPr>
                <w:rFonts w:asciiTheme="minorHAnsi" w:hAnsiTheme="minorHAnsi" w:cstheme="minorHAnsi"/>
                <w:iCs/>
              </w:rPr>
            </w:pPr>
            <w:r>
              <w:rPr>
                <w:rFonts w:asciiTheme="minorHAnsi" w:hAnsiTheme="minorHAnsi" w:cstheme="minorHAnsi"/>
                <w:iCs/>
              </w:rPr>
              <w:t>Playing within the rules</w:t>
            </w:r>
          </w:p>
          <w:p w14:paraId="1EFCAE91" w14:textId="77777777" w:rsidR="00E613E4" w:rsidRPr="00BB2E0F" w:rsidRDefault="00E613E4" w:rsidP="009D2FFB">
            <w:pPr>
              <w:ind w:left="268"/>
              <w:jc w:val="both"/>
              <w:rPr>
                <w:rFonts w:asciiTheme="minorHAnsi" w:hAnsiTheme="minorHAnsi" w:cstheme="minorHAnsi"/>
              </w:rPr>
            </w:pPr>
          </w:p>
        </w:tc>
        <w:tc>
          <w:tcPr>
            <w:tcW w:w="4820" w:type="dxa"/>
            <w:vAlign w:val="center"/>
          </w:tcPr>
          <w:p w14:paraId="430045E3" w14:textId="0E32676B" w:rsidR="00422FE2" w:rsidRDefault="008F1ACD" w:rsidP="00B47C82">
            <w:pPr>
              <w:numPr>
                <w:ilvl w:val="0"/>
                <w:numId w:val="2"/>
              </w:numPr>
              <w:jc w:val="both"/>
              <w:rPr>
                <w:rFonts w:ascii="Calibri" w:hAnsi="Calibri" w:cs="Calibri"/>
                <w:bCs/>
              </w:rPr>
            </w:pPr>
            <w:r>
              <w:rPr>
                <w:rFonts w:ascii="Calibri" w:hAnsi="Calibri" w:cs="Calibri"/>
                <w:bCs/>
              </w:rPr>
              <w:lastRenderedPageBreak/>
              <w:t>Fitness Testing and teamwork</w:t>
            </w:r>
            <w:r w:rsidR="00422FE2">
              <w:rPr>
                <w:rFonts w:ascii="Calibri" w:hAnsi="Calibri" w:cs="Calibri"/>
                <w:bCs/>
              </w:rPr>
              <w:t>-</w:t>
            </w:r>
            <w:r w:rsidR="004034E6">
              <w:rPr>
                <w:rFonts w:ascii="Calibri" w:hAnsi="Calibri" w:cs="Calibri"/>
                <w:bCs/>
              </w:rPr>
              <w:t>Measuring the bodies response to physical activity and progress over time-</w:t>
            </w:r>
            <w:r w:rsidR="00B47C82">
              <w:rPr>
                <w:rFonts w:ascii="Calibri" w:hAnsi="Calibri" w:cs="Calibri"/>
                <w:bCs/>
              </w:rPr>
              <w:t>2</w:t>
            </w:r>
            <w:r w:rsidR="00730C1B">
              <w:rPr>
                <w:rFonts w:ascii="Calibri" w:hAnsi="Calibri" w:cs="Calibri"/>
                <w:bCs/>
              </w:rPr>
              <w:t>0</w:t>
            </w:r>
            <w:r w:rsidR="004034E6">
              <w:rPr>
                <w:rFonts w:ascii="Calibri" w:hAnsi="Calibri" w:cs="Calibri"/>
                <w:bCs/>
              </w:rPr>
              <w:t>%</w:t>
            </w:r>
          </w:p>
          <w:p w14:paraId="3CDDF500" w14:textId="63213B7A" w:rsidR="00B47C82" w:rsidRDefault="00B47C82" w:rsidP="00B47C82">
            <w:pPr>
              <w:numPr>
                <w:ilvl w:val="0"/>
                <w:numId w:val="2"/>
              </w:numPr>
              <w:jc w:val="both"/>
              <w:rPr>
                <w:rFonts w:ascii="Calibri" w:hAnsi="Calibri" w:cs="Calibri"/>
              </w:rPr>
            </w:pPr>
            <w:r>
              <w:rPr>
                <w:rFonts w:ascii="Calibri" w:hAnsi="Calibri" w:cs="Calibri"/>
              </w:rPr>
              <w:t xml:space="preserve">Basketball- Skills performed in a controlled </w:t>
            </w:r>
            <w:proofErr w:type="gramStart"/>
            <w:r>
              <w:rPr>
                <w:rFonts w:ascii="Calibri" w:hAnsi="Calibri" w:cs="Calibri"/>
              </w:rPr>
              <w:t>environment</w:t>
            </w:r>
            <w:r w:rsidRPr="003D2552">
              <w:rPr>
                <w:rFonts w:ascii="Calibri" w:hAnsi="Calibri" w:cs="Calibri"/>
              </w:rPr>
              <w:t xml:space="preserve"> </w:t>
            </w:r>
            <w:r>
              <w:rPr>
                <w:rFonts w:ascii="Calibri" w:hAnsi="Calibri" w:cs="Calibri"/>
              </w:rPr>
              <w:t xml:space="preserve"> 10</w:t>
            </w:r>
            <w:proofErr w:type="gramEnd"/>
            <w:r>
              <w:rPr>
                <w:rFonts w:ascii="Calibri" w:hAnsi="Calibri" w:cs="Calibri"/>
              </w:rPr>
              <w:t>%</w:t>
            </w:r>
          </w:p>
          <w:p w14:paraId="2A0CC4D9" w14:textId="2CA21ED2" w:rsidR="00B47C82" w:rsidRDefault="00B47C82" w:rsidP="00B47C82">
            <w:pPr>
              <w:numPr>
                <w:ilvl w:val="0"/>
                <w:numId w:val="2"/>
              </w:numPr>
              <w:jc w:val="both"/>
              <w:rPr>
                <w:rFonts w:ascii="Calibri" w:hAnsi="Calibri" w:cs="Calibri"/>
              </w:rPr>
            </w:pPr>
            <w:r>
              <w:rPr>
                <w:rFonts w:ascii="Calibri" w:hAnsi="Calibri" w:cs="Calibri"/>
              </w:rPr>
              <w:t>Basketball- Skills performed under pressure in game situations 10%</w:t>
            </w:r>
          </w:p>
          <w:p w14:paraId="46E891B2" w14:textId="6755235F" w:rsidR="00B47C82" w:rsidRDefault="00B47C82" w:rsidP="00B47C82">
            <w:pPr>
              <w:numPr>
                <w:ilvl w:val="0"/>
                <w:numId w:val="2"/>
              </w:numPr>
              <w:jc w:val="both"/>
              <w:rPr>
                <w:rFonts w:ascii="Calibri" w:hAnsi="Calibri" w:cs="Calibri"/>
              </w:rPr>
            </w:pPr>
            <w:r>
              <w:rPr>
                <w:rFonts w:ascii="Calibri" w:hAnsi="Calibri" w:cs="Calibri"/>
              </w:rPr>
              <w:t xml:space="preserve">Basketball- working individually and in </w:t>
            </w:r>
            <w:proofErr w:type="gramStart"/>
            <w:r>
              <w:rPr>
                <w:rFonts w:ascii="Calibri" w:hAnsi="Calibri" w:cs="Calibri"/>
              </w:rPr>
              <w:t>teams ,</w:t>
            </w:r>
            <w:proofErr w:type="gramEnd"/>
            <w:r>
              <w:rPr>
                <w:rFonts w:ascii="Calibri" w:hAnsi="Calibri" w:cs="Calibri"/>
              </w:rPr>
              <w:t xml:space="preserve"> 10%</w:t>
            </w:r>
          </w:p>
          <w:p w14:paraId="68716C23" w14:textId="74FF7378" w:rsidR="00B47C82" w:rsidRDefault="00B47C82" w:rsidP="00B47C82">
            <w:pPr>
              <w:numPr>
                <w:ilvl w:val="0"/>
                <w:numId w:val="2"/>
              </w:numPr>
              <w:jc w:val="both"/>
              <w:rPr>
                <w:rFonts w:ascii="Calibri" w:hAnsi="Calibri" w:cs="Calibri"/>
                <w:bCs/>
              </w:rPr>
            </w:pPr>
            <w:r>
              <w:rPr>
                <w:rFonts w:ascii="Calibri" w:hAnsi="Calibri" w:cs="Calibri"/>
              </w:rPr>
              <w:t>Interpersonal skills-Language, body language, fair play, inclusion 10%</w:t>
            </w:r>
          </w:p>
          <w:p w14:paraId="15565EBE" w14:textId="63807C15" w:rsidR="00422FE2" w:rsidRPr="00422FE2" w:rsidRDefault="00422FE2" w:rsidP="008F1ACD">
            <w:pPr>
              <w:ind w:left="720"/>
              <w:jc w:val="both"/>
              <w:rPr>
                <w:rFonts w:ascii="Calibri" w:hAnsi="Calibri" w:cs="Calibri"/>
                <w:bCs/>
              </w:rPr>
            </w:pPr>
          </w:p>
        </w:tc>
      </w:tr>
      <w:tr w:rsidR="00E613E4" w:rsidRPr="003D2552" w14:paraId="58ABE6EF" w14:textId="77777777" w:rsidTr="698049A5">
        <w:tc>
          <w:tcPr>
            <w:tcW w:w="675" w:type="dxa"/>
            <w:vMerge/>
            <w:vAlign w:val="center"/>
          </w:tcPr>
          <w:p w14:paraId="3EE0A6FF" w14:textId="77777777" w:rsidR="00E613E4" w:rsidRPr="003D2552" w:rsidRDefault="00E613E4" w:rsidP="009D2FFB">
            <w:pPr>
              <w:jc w:val="both"/>
              <w:rPr>
                <w:rFonts w:ascii="Calibri" w:hAnsi="Calibri" w:cs="Calibri"/>
                <w:b/>
              </w:rPr>
            </w:pPr>
          </w:p>
        </w:tc>
        <w:tc>
          <w:tcPr>
            <w:tcW w:w="1276" w:type="dxa"/>
            <w:vAlign w:val="center"/>
          </w:tcPr>
          <w:p w14:paraId="4B7355A2" w14:textId="106C2DAA" w:rsidR="00E613E4" w:rsidRPr="003D2552" w:rsidRDefault="00E613E4" w:rsidP="009D2FFB">
            <w:pPr>
              <w:jc w:val="both"/>
              <w:rPr>
                <w:rFonts w:ascii="Calibri" w:hAnsi="Calibri" w:cs="Calibri"/>
                <w:b/>
              </w:rPr>
            </w:pPr>
            <w:r w:rsidRPr="003D2552">
              <w:rPr>
                <w:rFonts w:ascii="Calibri" w:hAnsi="Calibri" w:cs="Calibri"/>
                <w:b/>
              </w:rPr>
              <w:t xml:space="preserve">Term </w:t>
            </w:r>
            <w:r w:rsidR="00F82446">
              <w:rPr>
                <w:rFonts w:ascii="Calibri" w:hAnsi="Calibri" w:cs="Calibri"/>
                <w:b/>
              </w:rPr>
              <w:t>2</w:t>
            </w:r>
            <w:r w:rsidR="00B47C82">
              <w:rPr>
                <w:rFonts w:ascii="Calibri" w:hAnsi="Calibri" w:cs="Calibri"/>
                <w:b/>
              </w:rPr>
              <w:t xml:space="preserve"> Striking-</w:t>
            </w:r>
          </w:p>
          <w:p w14:paraId="7FDA8CAA" w14:textId="54C124BF" w:rsidR="00E613E4" w:rsidRPr="003D2552" w:rsidRDefault="00B47C82" w:rsidP="698049A5">
            <w:pPr>
              <w:jc w:val="both"/>
              <w:rPr>
                <w:rFonts w:ascii="Calibri" w:hAnsi="Calibri" w:cs="Calibri"/>
                <w:b/>
                <w:bCs/>
              </w:rPr>
            </w:pPr>
            <w:r w:rsidRPr="698049A5">
              <w:rPr>
                <w:rFonts w:ascii="Calibri" w:hAnsi="Calibri" w:cs="Calibri"/>
                <w:b/>
                <w:bCs/>
              </w:rPr>
              <w:t>Hockey</w:t>
            </w:r>
            <w:r w:rsidR="188ACEF5" w:rsidRPr="698049A5">
              <w:rPr>
                <w:rFonts w:ascii="Calibri" w:hAnsi="Calibri" w:cs="Calibri"/>
                <w:b/>
                <w:bCs/>
              </w:rPr>
              <w:t>/</w:t>
            </w:r>
          </w:p>
          <w:p w14:paraId="22A90F41" w14:textId="50740600" w:rsidR="00E613E4" w:rsidRPr="003D2552" w:rsidRDefault="39B6F3C4" w:rsidP="698049A5">
            <w:pPr>
              <w:jc w:val="both"/>
              <w:rPr>
                <w:rFonts w:ascii="Calibri" w:hAnsi="Calibri" w:cs="Calibri"/>
                <w:b/>
                <w:bCs/>
              </w:rPr>
            </w:pPr>
            <w:r w:rsidRPr="698049A5">
              <w:rPr>
                <w:rFonts w:ascii="Calibri" w:hAnsi="Calibri" w:cs="Calibri"/>
                <w:b/>
                <w:bCs/>
              </w:rPr>
              <w:t>F</w:t>
            </w:r>
            <w:r w:rsidR="188ACEF5" w:rsidRPr="698049A5">
              <w:rPr>
                <w:rFonts w:ascii="Calibri" w:hAnsi="Calibri" w:cs="Calibri"/>
                <w:b/>
                <w:bCs/>
              </w:rPr>
              <w:t>loorball</w:t>
            </w:r>
          </w:p>
        </w:tc>
        <w:tc>
          <w:tcPr>
            <w:tcW w:w="3827" w:type="dxa"/>
            <w:vMerge/>
            <w:vAlign w:val="center"/>
          </w:tcPr>
          <w:p w14:paraId="4ABAFD90" w14:textId="77777777" w:rsidR="00E613E4" w:rsidRPr="003D2552" w:rsidRDefault="00E613E4" w:rsidP="009D2FFB">
            <w:pPr>
              <w:ind w:left="268"/>
              <w:jc w:val="both"/>
              <w:rPr>
                <w:rFonts w:ascii="Calibri" w:hAnsi="Calibri" w:cs="Calibri"/>
              </w:rPr>
            </w:pPr>
          </w:p>
        </w:tc>
        <w:tc>
          <w:tcPr>
            <w:tcW w:w="4820" w:type="dxa"/>
            <w:vAlign w:val="center"/>
          </w:tcPr>
          <w:p w14:paraId="6002999F" w14:textId="261B5108" w:rsidR="00F82446" w:rsidRDefault="00B47C82" w:rsidP="00BB2E0F">
            <w:pPr>
              <w:numPr>
                <w:ilvl w:val="0"/>
                <w:numId w:val="3"/>
              </w:numPr>
              <w:jc w:val="both"/>
              <w:rPr>
                <w:rFonts w:ascii="Calibri" w:hAnsi="Calibri" w:cs="Calibri"/>
              </w:rPr>
            </w:pPr>
            <w:r w:rsidRPr="698049A5">
              <w:rPr>
                <w:rFonts w:ascii="Calibri" w:hAnsi="Calibri" w:cs="Calibri"/>
              </w:rPr>
              <w:t>Hockey/</w:t>
            </w:r>
            <w:r w:rsidR="7D9B63B9" w:rsidRPr="698049A5">
              <w:rPr>
                <w:rFonts w:ascii="Calibri" w:hAnsi="Calibri" w:cs="Calibri"/>
              </w:rPr>
              <w:t>F</w:t>
            </w:r>
            <w:r w:rsidR="4B2F676B" w:rsidRPr="698049A5">
              <w:rPr>
                <w:rFonts w:ascii="Calibri" w:hAnsi="Calibri" w:cs="Calibri"/>
              </w:rPr>
              <w:t>loorball</w:t>
            </w:r>
            <w:r w:rsidR="00F82446" w:rsidRPr="698049A5">
              <w:rPr>
                <w:rFonts w:ascii="Calibri" w:hAnsi="Calibri" w:cs="Calibri"/>
              </w:rPr>
              <w:t xml:space="preserve">- Skills performed in a controlled </w:t>
            </w:r>
            <w:proofErr w:type="gramStart"/>
            <w:r w:rsidR="00F82446" w:rsidRPr="698049A5">
              <w:rPr>
                <w:rFonts w:ascii="Calibri" w:hAnsi="Calibri" w:cs="Calibri"/>
              </w:rPr>
              <w:t>environment</w:t>
            </w:r>
            <w:r w:rsidR="00E613E4" w:rsidRPr="698049A5">
              <w:rPr>
                <w:rFonts w:ascii="Calibri" w:hAnsi="Calibri" w:cs="Calibri"/>
              </w:rPr>
              <w:t xml:space="preserve"> </w:t>
            </w:r>
            <w:r w:rsidR="00F82446" w:rsidRPr="698049A5">
              <w:rPr>
                <w:rFonts w:ascii="Calibri" w:hAnsi="Calibri" w:cs="Calibri"/>
              </w:rPr>
              <w:t xml:space="preserve"> </w:t>
            </w:r>
            <w:r w:rsidRPr="698049A5">
              <w:rPr>
                <w:rFonts w:ascii="Calibri" w:hAnsi="Calibri" w:cs="Calibri"/>
              </w:rPr>
              <w:t>10</w:t>
            </w:r>
            <w:proofErr w:type="gramEnd"/>
            <w:r w:rsidR="00F82446" w:rsidRPr="698049A5">
              <w:rPr>
                <w:rFonts w:ascii="Calibri" w:hAnsi="Calibri" w:cs="Calibri"/>
              </w:rPr>
              <w:t>%</w:t>
            </w:r>
          </w:p>
          <w:p w14:paraId="13AE754C" w14:textId="77878611" w:rsidR="00E613E4" w:rsidRDefault="00B47C82" w:rsidP="00BB2E0F">
            <w:pPr>
              <w:numPr>
                <w:ilvl w:val="0"/>
                <w:numId w:val="3"/>
              </w:numPr>
              <w:jc w:val="both"/>
              <w:rPr>
                <w:rFonts w:ascii="Calibri" w:hAnsi="Calibri" w:cs="Calibri"/>
              </w:rPr>
            </w:pPr>
            <w:r w:rsidRPr="698049A5">
              <w:rPr>
                <w:rFonts w:ascii="Calibri" w:hAnsi="Calibri" w:cs="Calibri"/>
              </w:rPr>
              <w:t>Hockey/</w:t>
            </w:r>
            <w:r w:rsidR="12563216" w:rsidRPr="698049A5">
              <w:rPr>
                <w:rFonts w:ascii="Calibri" w:hAnsi="Calibri" w:cs="Calibri"/>
              </w:rPr>
              <w:t>F</w:t>
            </w:r>
            <w:r w:rsidR="7362C2EB" w:rsidRPr="698049A5">
              <w:rPr>
                <w:rFonts w:ascii="Calibri" w:hAnsi="Calibri" w:cs="Calibri"/>
              </w:rPr>
              <w:t>loorball</w:t>
            </w:r>
            <w:r w:rsidR="004034E6" w:rsidRPr="698049A5">
              <w:rPr>
                <w:rFonts w:ascii="Calibri" w:hAnsi="Calibri" w:cs="Calibri"/>
              </w:rPr>
              <w:t>-</w:t>
            </w:r>
            <w:r w:rsidRPr="698049A5">
              <w:rPr>
                <w:rFonts w:ascii="Calibri" w:hAnsi="Calibri" w:cs="Calibri"/>
              </w:rPr>
              <w:t xml:space="preserve"> </w:t>
            </w:r>
            <w:r w:rsidR="004034E6" w:rsidRPr="698049A5">
              <w:rPr>
                <w:rFonts w:ascii="Calibri" w:hAnsi="Calibri" w:cs="Calibri"/>
              </w:rPr>
              <w:t xml:space="preserve">Skills performed under pressure in game situations </w:t>
            </w:r>
            <w:r w:rsidRPr="698049A5">
              <w:rPr>
                <w:rFonts w:ascii="Calibri" w:hAnsi="Calibri" w:cs="Calibri"/>
              </w:rPr>
              <w:t>10</w:t>
            </w:r>
            <w:r w:rsidR="004034E6" w:rsidRPr="698049A5">
              <w:rPr>
                <w:rFonts w:ascii="Calibri" w:hAnsi="Calibri" w:cs="Calibri"/>
              </w:rPr>
              <w:t>%</w:t>
            </w:r>
          </w:p>
          <w:p w14:paraId="705696F8" w14:textId="13B5608D" w:rsidR="00422FE2" w:rsidRDefault="00B47C82" w:rsidP="00BB2E0F">
            <w:pPr>
              <w:numPr>
                <w:ilvl w:val="0"/>
                <w:numId w:val="3"/>
              </w:numPr>
              <w:jc w:val="both"/>
              <w:rPr>
                <w:rFonts w:ascii="Calibri" w:hAnsi="Calibri" w:cs="Calibri"/>
              </w:rPr>
            </w:pPr>
            <w:r w:rsidRPr="698049A5">
              <w:rPr>
                <w:rFonts w:ascii="Calibri" w:hAnsi="Calibri" w:cs="Calibri"/>
              </w:rPr>
              <w:t>Hockey/</w:t>
            </w:r>
            <w:r w:rsidR="5A524181" w:rsidRPr="698049A5">
              <w:rPr>
                <w:rFonts w:ascii="Calibri" w:hAnsi="Calibri" w:cs="Calibri"/>
              </w:rPr>
              <w:t>F</w:t>
            </w:r>
            <w:r w:rsidR="57DDAF70" w:rsidRPr="698049A5">
              <w:rPr>
                <w:rFonts w:ascii="Calibri" w:hAnsi="Calibri" w:cs="Calibri"/>
              </w:rPr>
              <w:t>loorball</w:t>
            </w:r>
            <w:r w:rsidR="004034E6" w:rsidRPr="698049A5">
              <w:rPr>
                <w:rFonts w:ascii="Calibri" w:hAnsi="Calibri" w:cs="Calibri"/>
              </w:rPr>
              <w:t>-</w:t>
            </w:r>
            <w:r w:rsidRPr="698049A5">
              <w:rPr>
                <w:rFonts w:ascii="Calibri" w:hAnsi="Calibri" w:cs="Calibri"/>
              </w:rPr>
              <w:t xml:space="preserve"> </w:t>
            </w:r>
            <w:r w:rsidR="004034E6" w:rsidRPr="698049A5">
              <w:rPr>
                <w:rFonts w:ascii="Calibri" w:hAnsi="Calibri" w:cs="Calibri"/>
              </w:rPr>
              <w:t xml:space="preserve">working individually and in </w:t>
            </w:r>
            <w:proofErr w:type="gramStart"/>
            <w:r w:rsidR="004034E6" w:rsidRPr="698049A5">
              <w:rPr>
                <w:rFonts w:ascii="Calibri" w:hAnsi="Calibri" w:cs="Calibri"/>
              </w:rPr>
              <w:t>teams ,</w:t>
            </w:r>
            <w:proofErr w:type="gramEnd"/>
            <w:r w:rsidR="004034E6" w:rsidRPr="698049A5">
              <w:rPr>
                <w:rFonts w:ascii="Calibri" w:hAnsi="Calibri" w:cs="Calibri"/>
              </w:rPr>
              <w:t xml:space="preserve"> </w:t>
            </w:r>
            <w:r w:rsidRPr="698049A5">
              <w:rPr>
                <w:rFonts w:ascii="Calibri" w:hAnsi="Calibri" w:cs="Calibri"/>
              </w:rPr>
              <w:t>1</w:t>
            </w:r>
            <w:r w:rsidR="00730C1B" w:rsidRPr="698049A5">
              <w:rPr>
                <w:rFonts w:ascii="Calibri" w:hAnsi="Calibri" w:cs="Calibri"/>
              </w:rPr>
              <w:t>0</w:t>
            </w:r>
            <w:r w:rsidR="004034E6" w:rsidRPr="698049A5">
              <w:rPr>
                <w:rFonts w:ascii="Calibri" w:hAnsi="Calibri" w:cs="Calibri"/>
              </w:rPr>
              <w:t>%</w:t>
            </w:r>
          </w:p>
          <w:p w14:paraId="42552CFE" w14:textId="3581A997" w:rsidR="00B47C82" w:rsidRPr="00B47C82" w:rsidRDefault="00730C1B" w:rsidP="00B47C82">
            <w:pPr>
              <w:numPr>
                <w:ilvl w:val="0"/>
                <w:numId w:val="3"/>
              </w:numPr>
              <w:jc w:val="both"/>
              <w:rPr>
                <w:rFonts w:ascii="Calibri" w:hAnsi="Calibri" w:cs="Calibri"/>
              </w:rPr>
            </w:pPr>
            <w:r>
              <w:rPr>
                <w:rFonts w:ascii="Calibri" w:hAnsi="Calibri" w:cs="Calibri"/>
              </w:rPr>
              <w:t>Interpersonal skills-Language, body language, fair play, inclusion</w:t>
            </w:r>
            <w:r w:rsidR="009D0337">
              <w:rPr>
                <w:rFonts w:ascii="Calibri" w:hAnsi="Calibri" w:cs="Calibri"/>
              </w:rPr>
              <w:t xml:space="preserve"> </w:t>
            </w:r>
            <w:r w:rsidR="00B47C82">
              <w:rPr>
                <w:rFonts w:ascii="Calibri" w:hAnsi="Calibri" w:cs="Calibri"/>
              </w:rPr>
              <w:t>1</w:t>
            </w:r>
            <w:r w:rsidR="009D0337">
              <w:rPr>
                <w:rFonts w:ascii="Calibri" w:hAnsi="Calibri" w:cs="Calibri"/>
              </w:rPr>
              <w:t>0%</w:t>
            </w:r>
          </w:p>
        </w:tc>
      </w:tr>
    </w:tbl>
    <w:p w14:paraId="3DC59AD8" w14:textId="77777777" w:rsidR="00D104EA" w:rsidRPr="007A108B" w:rsidRDefault="00D104EA" w:rsidP="00E651E2">
      <w:pPr>
        <w:jc w:val="both"/>
        <w:rPr>
          <w:rFonts w:asciiTheme="minorHAnsi" w:hAnsiTheme="minorHAnsi" w:cstheme="minorHAnsi"/>
        </w:rPr>
      </w:pPr>
    </w:p>
    <w:p w14:paraId="13C0E82F" w14:textId="77777777" w:rsidR="000F147C" w:rsidRPr="00C02660" w:rsidRDefault="000F147C" w:rsidP="00D104EA">
      <w:pPr>
        <w:jc w:val="both"/>
        <w:rPr>
          <w:rFonts w:asciiTheme="minorHAnsi" w:hAnsiTheme="minorHAnsi" w:cstheme="minorHAnsi"/>
        </w:rPr>
      </w:pPr>
    </w:p>
    <w:p w14:paraId="6305DAC8" w14:textId="75C6E7A6" w:rsidR="00F36613" w:rsidRPr="00D104EA" w:rsidRDefault="00F36613" w:rsidP="008F1F28">
      <w:pPr>
        <w:rPr>
          <w:rFonts w:asciiTheme="minorHAnsi" w:hAnsiTheme="minorHAnsi" w:cstheme="minorHAnsi"/>
          <w:b/>
          <w:bCs/>
        </w:rPr>
      </w:pPr>
    </w:p>
    <w:sectPr w:rsidR="00F36613" w:rsidRPr="00D104EA" w:rsidSect="000D23B6">
      <w:headerReference w:type="even" r:id="rId23"/>
      <w:headerReference w:type="default" r:id="rId24"/>
      <w:headerReference w:type="first" r:id="rId25"/>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6AC26" w14:textId="77777777" w:rsidR="00C23436" w:rsidRDefault="00C23436">
      <w:r>
        <w:separator/>
      </w:r>
    </w:p>
  </w:endnote>
  <w:endnote w:type="continuationSeparator" w:id="0">
    <w:p w14:paraId="7D4BC0AE" w14:textId="77777777" w:rsidR="00C23436" w:rsidRDefault="00C23436">
      <w:r>
        <w:continuationSeparator/>
      </w:r>
    </w:p>
  </w:endnote>
  <w:endnote w:type="continuationNotice" w:id="1">
    <w:p w14:paraId="5376EE86" w14:textId="77777777" w:rsidR="00C23436" w:rsidRDefault="00C234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ADD1" w14:textId="77777777" w:rsidR="00C23436" w:rsidRDefault="00C23436">
      <w:r>
        <w:separator/>
      </w:r>
    </w:p>
  </w:footnote>
  <w:footnote w:type="continuationSeparator" w:id="0">
    <w:p w14:paraId="56F14365" w14:textId="77777777" w:rsidR="00C23436" w:rsidRDefault="00C23436">
      <w:r>
        <w:continuationSeparator/>
      </w:r>
    </w:p>
  </w:footnote>
  <w:footnote w:type="continuationNotice" w:id="1">
    <w:p w14:paraId="7C8C8392" w14:textId="77777777" w:rsidR="00C23436" w:rsidRDefault="00C234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7C31" w14:textId="6308B934" w:rsidR="00B47C82" w:rsidRDefault="00B47C82">
    <w:pPr>
      <w:pStyle w:val="Header"/>
    </w:pPr>
    <w:r>
      <w:rPr>
        <w:noProof/>
      </w:rPr>
      <mc:AlternateContent>
        <mc:Choice Requires="wps">
          <w:drawing>
            <wp:anchor distT="0" distB="0" distL="0" distR="0" simplePos="0" relativeHeight="251659264" behindDoc="0" locked="0" layoutInCell="1" allowOverlap="1" wp14:anchorId="60B5FD3E" wp14:editId="314D36A7">
              <wp:simplePos x="635" y="635"/>
              <wp:positionH relativeFrom="page">
                <wp:align>center</wp:align>
              </wp:positionH>
              <wp:positionV relativeFrom="page">
                <wp:align>top</wp:align>
              </wp:positionV>
              <wp:extent cx="622300" cy="376555"/>
              <wp:effectExtent l="0" t="0" r="6350" b="4445"/>
              <wp:wrapNone/>
              <wp:docPr id="213181235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042145E" w14:textId="22141246" w:rsidR="00B47C82" w:rsidRPr="00B47C82" w:rsidRDefault="00B47C82" w:rsidP="00B47C82">
                          <w:pPr>
                            <w:rPr>
                              <w:rFonts w:ascii="Aptos" w:eastAsia="Aptos" w:hAnsi="Aptos" w:cs="Aptos"/>
                              <w:noProof/>
                              <w:color w:val="000000"/>
                            </w:rPr>
                          </w:pPr>
                          <w:r w:rsidRPr="00B47C82">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0B5FD3E">
              <v:stroke joinstyle="miter"/>
              <v:path gradientshapeok="t" o:connecttype="rect"/>
            </v:shapetype>
            <v:shape id="Text Box 2"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v:fill o:detectmouseclick="t"/>
              <v:textbox style="mso-fit-shape-to-text:t" inset="0,15pt,0,0">
                <w:txbxContent>
                  <w:p w:rsidRPr="00B47C82" w:rsidR="00B47C82" w:rsidP="00B47C82" w:rsidRDefault="00B47C82" w14:paraId="2042145E" w14:textId="22141246">
                    <w:pPr>
                      <w:rPr>
                        <w:rFonts w:ascii="Aptos" w:hAnsi="Aptos" w:eastAsia="Aptos" w:cs="Aptos"/>
                        <w:noProof/>
                        <w:color w:val="000000"/>
                      </w:rPr>
                    </w:pPr>
                    <w:r w:rsidRPr="00B47C82">
                      <w:rPr>
                        <w:rFonts w:ascii="Aptos" w:hAnsi="Aptos" w:eastAsia="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B59F" w14:textId="13AC406D" w:rsidR="00B47C82" w:rsidRDefault="00B47C82">
    <w:pPr>
      <w:pStyle w:val="Header"/>
    </w:pPr>
    <w:r>
      <w:rPr>
        <w:noProof/>
      </w:rPr>
      <mc:AlternateContent>
        <mc:Choice Requires="wps">
          <w:drawing>
            <wp:anchor distT="0" distB="0" distL="0" distR="0" simplePos="0" relativeHeight="251660288" behindDoc="0" locked="0" layoutInCell="1" allowOverlap="1" wp14:anchorId="52304194" wp14:editId="46B434D0">
              <wp:simplePos x="457200" y="447675"/>
              <wp:positionH relativeFrom="page">
                <wp:align>center</wp:align>
              </wp:positionH>
              <wp:positionV relativeFrom="page">
                <wp:align>top</wp:align>
              </wp:positionV>
              <wp:extent cx="622300" cy="376555"/>
              <wp:effectExtent l="0" t="0" r="6350" b="4445"/>
              <wp:wrapNone/>
              <wp:docPr id="9711159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0F2CB1" w14:textId="04327B50" w:rsidR="00B47C82" w:rsidRPr="00B47C82" w:rsidRDefault="00B47C82" w:rsidP="00B47C82">
                          <w:pPr>
                            <w:rPr>
                              <w:rFonts w:ascii="Aptos" w:eastAsia="Aptos" w:hAnsi="Aptos" w:cs="Aptos"/>
                              <w:noProof/>
                              <w:color w:val="000000"/>
                            </w:rPr>
                          </w:pPr>
                          <w:r w:rsidRPr="00B47C82">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2304194">
              <v:stroke joinstyle="miter"/>
              <v:path gradientshapeok="t" o:connecttype="rect"/>
            </v:shapetype>
            <v:shape id="Text Box 3"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v:fill o:detectmouseclick="t"/>
              <v:textbox style="mso-fit-shape-to-text:t" inset="0,15pt,0,0">
                <w:txbxContent>
                  <w:p w:rsidRPr="00B47C82" w:rsidR="00B47C82" w:rsidP="00B47C82" w:rsidRDefault="00B47C82" w14:paraId="7F0F2CB1" w14:textId="04327B50">
                    <w:pPr>
                      <w:rPr>
                        <w:rFonts w:ascii="Aptos" w:hAnsi="Aptos" w:eastAsia="Aptos" w:cs="Aptos"/>
                        <w:noProof/>
                        <w:color w:val="000000"/>
                      </w:rPr>
                    </w:pPr>
                    <w:r w:rsidRPr="00B47C82">
                      <w:rPr>
                        <w:rFonts w:ascii="Aptos" w:hAnsi="Aptos" w:eastAsia="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F08B" w14:textId="53A2A98E" w:rsidR="00B47C82" w:rsidRDefault="00B47C82">
    <w:pPr>
      <w:pStyle w:val="Header"/>
    </w:pPr>
    <w:r>
      <w:rPr>
        <w:noProof/>
      </w:rPr>
      <mc:AlternateContent>
        <mc:Choice Requires="wps">
          <w:drawing>
            <wp:anchor distT="0" distB="0" distL="0" distR="0" simplePos="0" relativeHeight="251658240" behindDoc="0" locked="0" layoutInCell="1" allowOverlap="1" wp14:anchorId="224F902B" wp14:editId="0FA8F737">
              <wp:simplePos x="635" y="635"/>
              <wp:positionH relativeFrom="page">
                <wp:align>center</wp:align>
              </wp:positionH>
              <wp:positionV relativeFrom="page">
                <wp:align>top</wp:align>
              </wp:positionV>
              <wp:extent cx="622300" cy="376555"/>
              <wp:effectExtent l="0" t="0" r="6350" b="4445"/>
              <wp:wrapNone/>
              <wp:docPr id="18738709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757BE17" w14:textId="3C2446A8" w:rsidR="00B47C82" w:rsidRPr="00B47C82" w:rsidRDefault="00B47C82" w:rsidP="00B47C82">
                          <w:pPr>
                            <w:rPr>
                              <w:rFonts w:ascii="Aptos" w:eastAsia="Aptos" w:hAnsi="Aptos" w:cs="Aptos"/>
                              <w:noProof/>
                              <w:color w:val="000000"/>
                            </w:rPr>
                          </w:pPr>
                          <w:r w:rsidRPr="00B47C82">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224F902B">
              <v:stroke joinstyle="miter"/>
              <v:path gradientshapeok="t" o:connecttype="rect"/>
            </v:shapetype>
            <v:shape id="Text Box 1"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v:fill o:detectmouseclick="t"/>
              <v:textbox style="mso-fit-shape-to-text:t" inset="0,15pt,0,0">
                <w:txbxContent>
                  <w:p w:rsidRPr="00B47C82" w:rsidR="00B47C82" w:rsidP="00B47C82" w:rsidRDefault="00B47C82" w14:paraId="3757BE17" w14:textId="3C2446A8">
                    <w:pPr>
                      <w:rPr>
                        <w:rFonts w:ascii="Aptos" w:hAnsi="Aptos" w:eastAsia="Aptos" w:cs="Aptos"/>
                        <w:noProof/>
                        <w:color w:val="000000"/>
                      </w:rPr>
                    </w:pPr>
                    <w:r w:rsidRPr="00B47C82">
                      <w:rPr>
                        <w:rFonts w:ascii="Aptos" w:hAnsi="Aptos" w:eastAsia="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53C3"/>
    <w:multiLevelType w:val="multilevel"/>
    <w:tmpl w:val="6554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B62A6"/>
    <w:multiLevelType w:val="hybridMultilevel"/>
    <w:tmpl w:val="944EF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014A2F"/>
    <w:multiLevelType w:val="hybridMultilevel"/>
    <w:tmpl w:val="CEE4AA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26669D"/>
    <w:multiLevelType w:val="hybridMultilevel"/>
    <w:tmpl w:val="DD00E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516B3E"/>
    <w:multiLevelType w:val="hybridMultilevel"/>
    <w:tmpl w:val="E89C5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451F85"/>
    <w:multiLevelType w:val="hybridMultilevel"/>
    <w:tmpl w:val="BB9AA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F074D44"/>
    <w:multiLevelType w:val="hybridMultilevel"/>
    <w:tmpl w:val="E95862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0524FC"/>
    <w:multiLevelType w:val="hybridMultilevel"/>
    <w:tmpl w:val="290AF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82556435">
    <w:abstractNumId w:val="7"/>
  </w:num>
  <w:num w:numId="2" w16cid:durableId="1739353604">
    <w:abstractNumId w:val="2"/>
  </w:num>
  <w:num w:numId="3" w16cid:durableId="1281958265">
    <w:abstractNumId w:val="6"/>
  </w:num>
  <w:num w:numId="4" w16cid:durableId="508327174">
    <w:abstractNumId w:val="3"/>
  </w:num>
  <w:num w:numId="5" w16cid:durableId="860750905">
    <w:abstractNumId w:val="1"/>
  </w:num>
  <w:num w:numId="6" w16cid:durableId="327831002">
    <w:abstractNumId w:val="5"/>
  </w:num>
  <w:num w:numId="7" w16cid:durableId="1437098185">
    <w:abstractNumId w:val="4"/>
  </w:num>
  <w:num w:numId="8" w16cid:durableId="201918786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F28"/>
    <w:rsid w:val="00027E5E"/>
    <w:rsid w:val="000328E8"/>
    <w:rsid w:val="00053AD4"/>
    <w:rsid w:val="00054AB7"/>
    <w:rsid w:val="00055E94"/>
    <w:rsid w:val="0006215E"/>
    <w:rsid w:val="000645AC"/>
    <w:rsid w:val="00077CD0"/>
    <w:rsid w:val="000D23B6"/>
    <w:rsid w:val="000F147C"/>
    <w:rsid w:val="000F73F4"/>
    <w:rsid w:val="001138FD"/>
    <w:rsid w:val="001450F9"/>
    <w:rsid w:val="00166FDB"/>
    <w:rsid w:val="00181024"/>
    <w:rsid w:val="001A2286"/>
    <w:rsid w:val="001D6E78"/>
    <w:rsid w:val="001D7DA3"/>
    <w:rsid w:val="00222C9F"/>
    <w:rsid w:val="00230ECB"/>
    <w:rsid w:val="00231CF8"/>
    <w:rsid w:val="002359F2"/>
    <w:rsid w:val="002457F3"/>
    <w:rsid w:val="00251873"/>
    <w:rsid w:val="00263D23"/>
    <w:rsid w:val="002647F0"/>
    <w:rsid w:val="00273AAD"/>
    <w:rsid w:val="00293258"/>
    <w:rsid w:val="002A5F20"/>
    <w:rsid w:val="002C180F"/>
    <w:rsid w:val="002F1D82"/>
    <w:rsid w:val="002F7C92"/>
    <w:rsid w:val="0030140C"/>
    <w:rsid w:val="00303ED1"/>
    <w:rsid w:val="00311B83"/>
    <w:rsid w:val="0033087D"/>
    <w:rsid w:val="003372B5"/>
    <w:rsid w:val="0037487A"/>
    <w:rsid w:val="00387BDD"/>
    <w:rsid w:val="00397BAE"/>
    <w:rsid w:val="003A3B78"/>
    <w:rsid w:val="003D3975"/>
    <w:rsid w:val="003E0CC1"/>
    <w:rsid w:val="003E6671"/>
    <w:rsid w:val="004034E6"/>
    <w:rsid w:val="00422FE2"/>
    <w:rsid w:val="00447AC3"/>
    <w:rsid w:val="00477067"/>
    <w:rsid w:val="004972E9"/>
    <w:rsid w:val="004E3343"/>
    <w:rsid w:val="004E44DB"/>
    <w:rsid w:val="005571C4"/>
    <w:rsid w:val="00592BA4"/>
    <w:rsid w:val="0059573E"/>
    <w:rsid w:val="005A0846"/>
    <w:rsid w:val="005A1154"/>
    <w:rsid w:val="005B1185"/>
    <w:rsid w:val="005F350B"/>
    <w:rsid w:val="006104A6"/>
    <w:rsid w:val="0062000A"/>
    <w:rsid w:val="00632746"/>
    <w:rsid w:val="006A58F4"/>
    <w:rsid w:val="006C1280"/>
    <w:rsid w:val="006D667E"/>
    <w:rsid w:val="007309A0"/>
    <w:rsid w:val="00730C1B"/>
    <w:rsid w:val="0075017A"/>
    <w:rsid w:val="00760FAC"/>
    <w:rsid w:val="00790E0D"/>
    <w:rsid w:val="007922CE"/>
    <w:rsid w:val="007A0706"/>
    <w:rsid w:val="007A108B"/>
    <w:rsid w:val="00803CD0"/>
    <w:rsid w:val="00817C01"/>
    <w:rsid w:val="00825F99"/>
    <w:rsid w:val="008A7498"/>
    <w:rsid w:val="008C7DBE"/>
    <w:rsid w:val="008F1ACD"/>
    <w:rsid w:val="008F1F28"/>
    <w:rsid w:val="00910230"/>
    <w:rsid w:val="00915BA1"/>
    <w:rsid w:val="0095022A"/>
    <w:rsid w:val="00954554"/>
    <w:rsid w:val="00966599"/>
    <w:rsid w:val="009C2A51"/>
    <w:rsid w:val="009D0337"/>
    <w:rsid w:val="009D1D2C"/>
    <w:rsid w:val="009E32BF"/>
    <w:rsid w:val="009E6310"/>
    <w:rsid w:val="00A06A78"/>
    <w:rsid w:val="00A200D9"/>
    <w:rsid w:val="00A3141C"/>
    <w:rsid w:val="00A346EA"/>
    <w:rsid w:val="00A35136"/>
    <w:rsid w:val="00A60F96"/>
    <w:rsid w:val="00A62090"/>
    <w:rsid w:val="00A661A6"/>
    <w:rsid w:val="00A741D2"/>
    <w:rsid w:val="00A845F4"/>
    <w:rsid w:val="00AA42EE"/>
    <w:rsid w:val="00AC04FD"/>
    <w:rsid w:val="00B02F03"/>
    <w:rsid w:val="00B073DA"/>
    <w:rsid w:val="00B1063A"/>
    <w:rsid w:val="00B16876"/>
    <w:rsid w:val="00B2109B"/>
    <w:rsid w:val="00B31820"/>
    <w:rsid w:val="00B33AE8"/>
    <w:rsid w:val="00B45062"/>
    <w:rsid w:val="00B47C82"/>
    <w:rsid w:val="00B47F76"/>
    <w:rsid w:val="00B56E3A"/>
    <w:rsid w:val="00B8556E"/>
    <w:rsid w:val="00B91EE4"/>
    <w:rsid w:val="00BA23C4"/>
    <w:rsid w:val="00BB2E0F"/>
    <w:rsid w:val="00BB58B3"/>
    <w:rsid w:val="00BC6184"/>
    <w:rsid w:val="00BC6BA4"/>
    <w:rsid w:val="00BE5B81"/>
    <w:rsid w:val="00BF4ED7"/>
    <w:rsid w:val="00C00288"/>
    <w:rsid w:val="00C02660"/>
    <w:rsid w:val="00C22380"/>
    <w:rsid w:val="00C23436"/>
    <w:rsid w:val="00C269DE"/>
    <w:rsid w:val="00C36CF5"/>
    <w:rsid w:val="00C64077"/>
    <w:rsid w:val="00CC39CB"/>
    <w:rsid w:val="00CC5B05"/>
    <w:rsid w:val="00CC5B21"/>
    <w:rsid w:val="00CC6649"/>
    <w:rsid w:val="00CD0F28"/>
    <w:rsid w:val="00D104EA"/>
    <w:rsid w:val="00D129F4"/>
    <w:rsid w:val="00D306A9"/>
    <w:rsid w:val="00D35C65"/>
    <w:rsid w:val="00D51AAF"/>
    <w:rsid w:val="00D548F4"/>
    <w:rsid w:val="00D554FC"/>
    <w:rsid w:val="00D63E92"/>
    <w:rsid w:val="00D966AD"/>
    <w:rsid w:val="00DB17A9"/>
    <w:rsid w:val="00DD56C4"/>
    <w:rsid w:val="00DD68AC"/>
    <w:rsid w:val="00DE73F6"/>
    <w:rsid w:val="00E031EF"/>
    <w:rsid w:val="00E31F09"/>
    <w:rsid w:val="00E46E06"/>
    <w:rsid w:val="00E613E4"/>
    <w:rsid w:val="00E651E2"/>
    <w:rsid w:val="00E73AE2"/>
    <w:rsid w:val="00E96AED"/>
    <w:rsid w:val="00EA3342"/>
    <w:rsid w:val="00EB4BB1"/>
    <w:rsid w:val="00F36613"/>
    <w:rsid w:val="00F76AF2"/>
    <w:rsid w:val="00F82446"/>
    <w:rsid w:val="00F90923"/>
    <w:rsid w:val="00FC0FDE"/>
    <w:rsid w:val="00FD0733"/>
    <w:rsid w:val="00FF6BD9"/>
    <w:rsid w:val="01462A1F"/>
    <w:rsid w:val="1035976A"/>
    <w:rsid w:val="12563216"/>
    <w:rsid w:val="188ACEF5"/>
    <w:rsid w:val="24CE6D52"/>
    <w:rsid w:val="26B9C2AD"/>
    <w:rsid w:val="2DCC4C10"/>
    <w:rsid w:val="39B6F3C4"/>
    <w:rsid w:val="3E38A627"/>
    <w:rsid w:val="4428AA1F"/>
    <w:rsid w:val="4B2F676B"/>
    <w:rsid w:val="500E4CB5"/>
    <w:rsid w:val="501D249E"/>
    <w:rsid w:val="5794E343"/>
    <w:rsid w:val="57DDAF70"/>
    <w:rsid w:val="5A524181"/>
    <w:rsid w:val="698049A5"/>
    <w:rsid w:val="7362C2EB"/>
    <w:rsid w:val="75E95A00"/>
    <w:rsid w:val="7D9B63B9"/>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798F2"/>
  <w15:docId w15:val="{2B69005A-E170-E140-A755-E784FB72E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B81"/>
    <w:pPr>
      <w:spacing w:after="0" w:line="240" w:lineRule="auto"/>
    </w:pPr>
    <w:rPr>
      <w:rFonts w:ascii="Times New Roman" w:eastAsia="Times New Roman" w:hAnsi="Times New Roman" w:cs="Times New Roman"/>
      <w:sz w:val="24"/>
      <w:szCs w:val="24"/>
      <w:lang w:eastAsia="en-GB"/>
    </w:rPr>
  </w:style>
  <w:style w:type="paragraph" w:styleId="Heading5">
    <w:name w:val="heading 5"/>
    <w:basedOn w:val="Normal"/>
    <w:link w:val="Heading5Char"/>
    <w:uiPriority w:val="9"/>
    <w:qFormat/>
    <w:rsid w:val="00251873"/>
    <w:pPr>
      <w:spacing w:before="100" w:beforeAutospacing="1" w:after="100" w:afterAutospacing="1"/>
      <w:outlineLvl w:val="4"/>
    </w:pPr>
    <w:rPr>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F1F28"/>
    <w:pPr>
      <w:tabs>
        <w:tab w:val="center" w:pos="4153"/>
        <w:tab w:val="right" w:pos="8306"/>
      </w:tabs>
    </w:pPr>
    <w:rPr>
      <w:lang w:eastAsia="en-AU"/>
    </w:rPr>
  </w:style>
  <w:style w:type="character" w:customStyle="1" w:styleId="FooterChar">
    <w:name w:val="Footer Char"/>
    <w:basedOn w:val="DefaultParagraphFont"/>
    <w:link w:val="Footer"/>
    <w:rsid w:val="008F1F2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F1F28"/>
    <w:rPr>
      <w:rFonts w:ascii="Tahoma" w:hAnsi="Tahoma" w:cs="Tahoma"/>
      <w:sz w:val="16"/>
      <w:szCs w:val="16"/>
      <w:lang w:eastAsia="en-AU"/>
    </w:rPr>
  </w:style>
  <w:style w:type="character" w:customStyle="1" w:styleId="BalloonTextChar">
    <w:name w:val="Balloon Text Char"/>
    <w:basedOn w:val="DefaultParagraphFont"/>
    <w:link w:val="BalloonText"/>
    <w:uiPriority w:val="99"/>
    <w:semiHidden/>
    <w:rsid w:val="008F1F28"/>
    <w:rPr>
      <w:rFonts w:ascii="Tahoma" w:eastAsia="Times New Roman" w:hAnsi="Tahoma" w:cs="Tahoma"/>
      <w:sz w:val="16"/>
      <w:szCs w:val="16"/>
      <w:lang w:eastAsia="en-AU"/>
    </w:rPr>
  </w:style>
  <w:style w:type="table" w:styleId="TableGrid">
    <w:name w:val="Table Grid"/>
    <w:basedOn w:val="TableNormal"/>
    <w:uiPriority w:val="39"/>
    <w:rsid w:val="00F3661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342"/>
    <w:pPr>
      <w:tabs>
        <w:tab w:val="center" w:pos="4320"/>
        <w:tab w:val="right" w:pos="8640"/>
      </w:tabs>
    </w:pPr>
    <w:rPr>
      <w:lang w:eastAsia="en-AU"/>
    </w:rPr>
  </w:style>
  <w:style w:type="character" w:customStyle="1" w:styleId="HeaderChar">
    <w:name w:val="Header Char"/>
    <w:basedOn w:val="DefaultParagraphFont"/>
    <w:link w:val="Header"/>
    <w:uiPriority w:val="99"/>
    <w:rsid w:val="00EA3342"/>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4E44DB"/>
    <w:pPr>
      <w:ind w:left="720"/>
      <w:contextualSpacing/>
    </w:pPr>
    <w:rPr>
      <w:lang w:eastAsia="en-AU"/>
    </w:rPr>
  </w:style>
  <w:style w:type="character" w:customStyle="1" w:styleId="apple-converted-space">
    <w:name w:val="apple-converted-space"/>
    <w:basedOn w:val="DefaultParagraphFont"/>
    <w:rsid w:val="00166FDB"/>
  </w:style>
  <w:style w:type="character" w:styleId="Hyperlink">
    <w:name w:val="Hyperlink"/>
    <w:basedOn w:val="DefaultParagraphFont"/>
    <w:uiPriority w:val="99"/>
    <w:semiHidden/>
    <w:unhideWhenUsed/>
    <w:rsid w:val="00166FDB"/>
    <w:rPr>
      <w:color w:val="0000FF"/>
      <w:u w:val="single"/>
    </w:rPr>
  </w:style>
  <w:style w:type="paragraph" w:styleId="NormalWeb">
    <w:name w:val="Normal (Web)"/>
    <w:basedOn w:val="Normal"/>
    <w:uiPriority w:val="99"/>
    <w:unhideWhenUsed/>
    <w:rsid w:val="00166FDB"/>
    <w:pPr>
      <w:spacing w:before="100" w:beforeAutospacing="1" w:after="100" w:afterAutospacing="1"/>
    </w:pPr>
  </w:style>
  <w:style w:type="character" w:customStyle="1" w:styleId="Heading5Char">
    <w:name w:val="Heading 5 Char"/>
    <w:basedOn w:val="DefaultParagraphFont"/>
    <w:link w:val="Heading5"/>
    <w:uiPriority w:val="9"/>
    <w:rsid w:val="00251873"/>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46">
      <w:bodyDiv w:val="1"/>
      <w:marLeft w:val="0"/>
      <w:marRight w:val="0"/>
      <w:marTop w:val="0"/>
      <w:marBottom w:val="0"/>
      <w:divBdr>
        <w:top w:val="none" w:sz="0" w:space="0" w:color="auto"/>
        <w:left w:val="none" w:sz="0" w:space="0" w:color="auto"/>
        <w:bottom w:val="none" w:sz="0" w:space="0" w:color="auto"/>
        <w:right w:val="none" w:sz="0" w:space="0" w:color="auto"/>
      </w:divBdr>
    </w:div>
    <w:div w:id="68429146">
      <w:bodyDiv w:val="1"/>
      <w:marLeft w:val="0"/>
      <w:marRight w:val="0"/>
      <w:marTop w:val="0"/>
      <w:marBottom w:val="0"/>
      <w:divBdr>
        <w:top w:val="none" w:sz="0" w:space="0" w:color="auto"/>
        <w:left w:val="none" w:sz="0" w:space="0" w:color="auto"/>
        <w:bottom w:val="none" w:sz="0" w:space="0" w:color="auto"/>
        <w:right w:val="none" w:sz="0" w:space="0" w:color="auto"/>
      </w:divBdr>
      <w:divsChild>
        <w:div w:id="994264376">
          <w:marLeft w:val="0"/>
          <w:marRight w:val="0"/>
          <w:marTop w:val="0"/>
          <w:marBottom w:val="0"/>
          <w:divBdr>
            <w:top w:val="none" w:sz="0" w:space="0" w:color="auto"/>
            <w:left w:val="none" w:sz="0" w:space="0" w:color="auto"/>
            <w:bottom w:val="none" w:sz="0" w:space="0" w:color="auto"/>
            <w:right w:val="none" w:sz="0" w:space="0" w:color="auto"/>
          </w:divBdr>
          <w:divsChild>
            <w:div w:id="1941135632">
              <w:marLeft w:val="0"/>
              <w:marRight w:val="0"/>
              <w:marTop w:val="0"/>
              <w:marBottom w:val="0"/>
              <w:divBdr>
                <w:top w:val="none" w:sz="0" w:space="0" w:color="auto"/>
                <w:left w:val="none" w:sz="0" w:space="0" w:color="auto"/>
                <w:bottom w:val="none" w:sz="0" w:space="0" w:color="auto"/>
                <w:right w:val="none" w:sz="0" w:space="0" w:color="auto"/>
              </w:divBdr>
              <w:divsChild>
                <w:div w:id="3504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37247">
      <w:bodyDiv w:val="1"/>
      <w:marLeft w:val="0"/>
      <w:marRight w:val="0"/>
      <w:marTop w:val="0"/>
      <w:marBottom w:val="0"/>
      <w:divBdr>
        <w:top w:val="none" w:sz="0" w:space="0" w:color="auto"/>
        <w:left w:val="none" w:sz="0" w:space="0" w:color="auto"/>
        <w:bottom w:val="none" w:sz="0" w:space="0" w:color="auto"/>
        <w:right w:val="none" w:sz="0" w:space="0" w:color="auto"/>
      </w:divBdr>
    </w:div>
    <w:div w:id="151259692">
      <w:bodyDiv w:val="1"/>
      <w:marLeft w:val="0"/>
      <w:marRight w:val="0"/>
      <w:marTop w:val="0"/>
      <w:marBottom w:val="0"/>
      <w:divBdr>
        <w:top w:val="none" w:sz="0" w:space="0" w:color="auto"/>
        <w:left w:val="none" w:sz="0" w:space="0" w:color="auto"/>
        <w:bottom w:val="none" w:sz="0" w:space="0" w:color="auto"/>
        <w:right w:val="none" w:sz="0" w:space="0" w:color="auto"/>
      </w:divBdr>
    </w:div>
    <w:div w:id="179198406">
      <w:bodyDiv w:val="1"/>
      <w:marLeft w:val="0"/>
      <w:marRight w:val="0"/>
      <w:marTop w:val="0"/>
      <w:marBottom w:val="0"/>
      <w:divBdr>
        <w:top w:val="none" w:sz="0" w:space="0" w:color="auto"/>
        <w:left w:val="none" w:sz="0" w:space="0" w:color="auto"/>
        <w:bottom w:val="none" w:sz="0" w:space="0" w:color="auto"/>
        <w:right w:val="none" w:sz="0" w:space="0" w:color="auto"/>
      </w:divBdr>
    </w:div>
    <w:div w:id="224023805">
      <w:bodyDiv w:val="1"/>
      <w:marLeft w:val="0"/>
      <w:marRight w:val="0"/>
      <w:marTop w:val="0"/>
      <w:marBottom w:val="0"/>
      <w:divBdr>
        <w:top w:val="none" w:sz="0" w:space="0" w:color="auto"/>
        <w:left w:val="none" w:sz="0" w:space="0" w:color="auto"/>
        <w:bottom w:val="none" w:sz="0" w:space="0" w:color="auto"/>
        <w:right w:val="none" w:sz="0" w:space="0" w:color="auto"/>
      </w:divBdr>
    </w:div>
    <w:div w:id="251745621">
      <w:bodyDiv w:val="1"/>
      <w:marLeft w:val="0"/>
      <w:marRight w:val="0"/>
      <w:marTop w:val="0"/>
      <w:marBottom w:val="0"/>
      <w:divBdr>
        <w:top w:val="none" w:sz="0" w:space="0" w:color="auto"/>
        <w:left w:val="none" w:sz="0" w:space="0" w:color="auto"/>
        <w:bottom w:val="none" w:sz="0" w:space="0" w:color="auto"/>
        <w:right w:val="none" w:sz="0" w:space="0" w:color="auto"/>
      </w:divBdr>
    </w:div>
    <w:div w:id="251817086">
      <w:bodyDiv w:val="1"/>
      <w:marLeft w:val="0"/>
      <w:marRight w:val="0"/>
      <w:marTop w:val="0"/>
      <w:marBottom w:val="0"/>
      <w:divBdr>
        <w:top w:val="none" w:sz="0" w:space="0" w:color="auto"/>
        <w:left w:val="none" w:sz="0" w:space="0" w:color="auto"/>
        <w:bottom w:val="none" w:sz="0" w:space="0" w:color="auto"/>
        <w:right w:val="none" w:sz="0" w:space="0" w:color="auto"/>
      </w:divBdr>
    </w:div>
    <w:div w:id="269355314">
      <w:bodyDiv w:val="1"/>
      <w:marLeft w:val="0"/>
      <w:marRight w:val="0"/>
      <w:marTop w:val="0"/>
      <w:marBottom w:val="0"/>
      <w:divBdr>
        <w:top w:val="none" w:sz="0" w:space="0" w:color="auto"/>
        <w:left w:val="none" w:sz="0" w:space="0" w:color="auto"/>
        <w:bottom w:val="none" w:sz="0" w:space="0" w:color="auto"/>
        <w:right w:val="none" w:sz="0" w:space="0" w:color="auto"/>
      </w:divBdr>
    </w:div>
    <w:div w:id="333267577">
      <w:bodyDiv w:val="1"/>
      <w:marLeft w:val="0"/>
      <w:marRight w:val="0"/>
      <w:marTop w:val="0"/>
      <w:marBottom w:val="0"/>
      <w:divBdr>
        <w:top w:val="none" w:sz="0" w:space="0" w:color="auto"/>
        <w:left w:val="none" w:sz="0" w:space="0" w:color="auto"/>
        <w:bottom w:val="none" w:sz="0" w:space="0" w:color="auto"/>
        <w:right w:val="none" w:sz="0" w:space="0" w:color="auto"/>
      </w:divBdr>
    </w:div>
    <w:div w:id="383481143">
      <w:bodyDiv w:val="1"/>
      <w:marLeft w:val="0"/>
      <w:marRight w:val="0"/>
      <w:marTop w:val="0"/>
      <w:marBottom w:val="0"/>
      <w:divBdr>
        <w:top w:val="none" w:sz="0" w:space="0" w:color="auto"/>
        <w:left w:val="none" w:sz="0" w:space="0" w:color="auto"/>
        <w:bottom w:val="none" w:sz="0" w:space="0" w:color="auto"/>
        <w:right w:val="none" w:sz="0" w:space="0" w:color="auto"/>
      </w:divBdr>
    </w:div>
    <w:div w:id="432942345">
      <w:bodyDiv w:val="1"/>
      <w:marLeft w:val="0"/>
      <w:marRight w:val="0"/>
      <w:marTop w:val="0"/>
      <w:marBottom w:val="0"/>
      <w:divBdr>
        <w:top w:val="none" w:sz="0" w:space="0" w:color="auto"/>
        <w:left w:val="none" w:sz="0" w:space="0" w:color="auto"/>
        <w:bottom w:val="none" w:sz="0" w:space="0" w:color="auto"/>
        <w:right w:val="none" w:sz="0" w:space="0" w:color="auto"/>
      </w:divBdr>
    </w:div>
    <w:div w:id="451629422">
      <w:bodyDiv w:val="1"/>
      <w:marLeft w:val="0"/>
      <w:marRight w:val="0"/>
      <w:marTop w:val="0"/>
      <w:marBottom w:val="0"/>
      <w:divBdr>
        <w:top w:val="none" w:sz="0" w:space="0" w:color="auto"/>
        <w:left w:val="none" w:sz="0" w:space="0" w:color="auto"/>
        <w:bottom w:val="none" w:sz="0" w:space="0" w:color="auto"/>
        <w:right w:val="none" w:sz="0" w:space="0" w:color="auto"/>
      </w:divBdr>
      <w:divsChild>
        <w:div w:id="1160190465">
          <w:marLeft w:val="0"/>
          <w:marRight w:val="0"/>
          <w:marTop w:val="0"/>
          <w:marBottom w:val="0"/>
          <w:divBdr>
            <w:top w:val="none" w:sz="0" w:space="0" w:color="auto"/>
            <w:left w:val="none" w:sz="0" w:space="0" w:color="auto"/>
            <w:bottom w:val="none" w:sz="0" w:space="0" w:color="auto"/>
            <w:right w:val="none" w:sz="0" w:space="0" w:color="auto"/>
          </w:divBdr>
          <w:divsChild>
            <w:div w:id="166115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5246">
      <w:bodyDiv w:val="1"/>
      <w:marLeft w:val="0"/>
      <w:marRight w:val="0"/>
      <w:marTop w:val="0"/>
      <w:marBottom w:val="0"/>
      <w:divBdr>
        <w:top w:val="none" w:sz="0" w:space="0" w:color="auto"/>
        <w:left w:val="none" w:sz="0" w:space="0" w:color="auto"/>
        <w:bottom w:val="none" w:sz="0" w:space="0" w:color="auto"/>
        <w:right w:val="none" w:sz="0" w:space="0" w:color="auto"/>
      </w:divBdr>
    </w:div>
    <w:div w:id="484131658">
      <w:bodyDiv w:val="1"/>
      <w:marLeft w:val="0"/>
      <w:marRight w:val="0"/>
      <w:marTop w:val="0"/>
      <w:marBottom w:val="0"/>
      <w:divBdr>
        <w:top w:val="none" w:sz="0" w:space="0" w:color="auto"/>
        <w:left w:val="none" w:sz="0" w:space="0" w:color="auto"/>
        <w:bottom w:val="none" w:sz="0" w:space="0" w:color="auto"/>
        <w:right w:val="none" w:sz="0" w:space="0" w:color="auto"/>
      </w:divBdr>
    </w:div>
    <w:div w:id="536626913">
      <w:bodyDiv w:val="1"/>
      <w:marLeft w:val="0"/>
      <w:marRight w:val="0"/>
      <w:marTop w:val="0"/>
      <w:marBottom w:val="0"/>
      <w:divBdr>
        <w:top w:val="none" w:sz="0" w:space="0" w:color="auto"/>
        <w:left w:val="none" w:sz="0" w:space="0" w:color="auto"/>
        <w:bottom w:val="none" w:sz="0" w:space="0" w:color="auto"/>
        <w:right w:val="none" w:sz="0" w:space="0" w:color="auto"/>
      </w:divBdr>
    </w:div>
    <w:div w:id="612640514">
      <w:bodyDiv w:val="1"/>
      <w:marLeft w:val="0"/>
      <w:marRight w:val="0"/>
      <w:marTop w:val="0"/>
      <w:marBottom w:val="0"/>
      <w:divBdr>
        <w:top w:val="none" w:sz="0" w:space="0" w:color="auto"/>
        <w:left w:val="none" w:sz="0" w:space="0" w:color="auto"/>
        <w:bottom w:val="none" w:sz="0" w:space="0" w:color="auto"/>
        <w:right w:val="none" w:sz="0" w:space="0" w:color="auto"/>
      </w:divBdr>
    </w:div>
    <w:div w:id="727607175">
      <w:bodyDiv w:val="1"/>
      <w:marLeft w:val="0"/>
      <w:marRight w:val="0"/>
      <w:marTop w:val="0"/>
      <w:marBottom w:val="0"/>
      <w:divBdr>
        <w:top w:val="none" w:sz="0" w:space="0" w:color="auto"/>
        <w:left w:val="none" w:sz="0" w:space="0" w:color="auto"/>
        <w:bottom w:val="none" w:sz="0" w:space="0" w:color="auto"/>
        <w:right w:val="none" w:sz="0" w:space="0" w:color="auto"/>
      </w:divBdr>
    </w:div>
    <w:div w:id="759448518">
      <w:bodyDiv w:val="1"/>
      <w:marLeft w:val="0"/>
      <w:marRight w:val="0"/>
      <w:marTop w:val="0"/>
      <w:marBottom w:val="0"/>
      <w:divBdr>
        <w:top w:val="none" w:sz="0" w:space="0" w:color="auto"/>
        <w:left w:val="none" w:sz="0" w:space="0" w:color="auto"/>
        <w:bottom w:val="none" w:sz="0" w:space="0" w:color="auto"/>
        <w:right w:val="none" w:sz="0" w:space="0" w:color="auto"/>
      </w:divBdr>
    </w:div>
    <w:div w:id="760032022">
      <w:bodyDiv w:val="1"/>
      <w:marLeft w:val="0"/>
      <w:marRight w:val="0"/>
      <w:marTop w:val="0"/>
      <w:marBottom w:val="0"/>
      <w:divBdr>
        <w:top w:val="none" w:sz="0" w:space="0" w:color="auto"/>
        <w:left w:val="none" w:sz="0" w:space="0" w:color="auto"/>
        <w:bottom w:val="none" w:sz="0" w:space="0" w:color="auto"/>
        <w:right w:val="none" w:sz="0" w:space="0" w:color="auto"/>
      </w:divBdr>
    </w:div>
    <w:div w:id="777482856">
      <w:bodyDiv w:val="1"/>
      <w:marLeft w:val="0"/>
      <w:marRight w:val="0"/>
      <w:marTop w:val="0"/>
      <w:marBottom w:val="0"/>
      <w:divBdr>
        <w:top w:val="none" w:sz="0" w:space="0" w:color="auto"/>
        <w:left w:val="none" w:sz="0" w:space="0" w:color="auto"/>
        <w:bottom w:val="none" w:sz="0" w:space="0" w:color="auto"/>
        <w:right w:val="none" w:sz="0" w:space="0" w:color="auto"/>
      </w:divBdr>
    </w:div>
    <w:div w:id="917398321">
      <w:bodyDiv w:val="1"/>
      <w:marLeft w:val="0"/>
      <w:marRight w:val="0"/>
      <w:marTop w:val="0"/>
      <w:marBottom w:val="0"/>
      <w:divBdr>
        <w:top w:val="none" w:sz="0" w:space="0" w:color="auto"/>
        <w:left w:val="none" w:sz="0" w:space="0" w:color="auto"/>
        <w:bottom w:val="none" w:sz="0" w:space="0" w:color="auto"/>
        <w:right w:val="none" w:sz="0" w:space="0" w:color="auto"/>
      </w:divBdr>
    </w:div>
    <w:div w:id="920532034">
      <w:bodyDiv w:val="1"/>
      <w:marLeft w:val="0"/>
      <w:marRight w:val="0"/>
      <w:marTop w:val="0"/>
      <w:marBottom w:val="0"/>
      <w:divBdr>
        <w:top w:val="none" w:sz="0" w:space="0" w:color="auto"/>
        <w:left w:val="none" w:sz="0" w:space="0" w:color="auto"/>
        <w:bottom w:val="none" w:sz="0" w:space="0" w:color="auto"/>
        <w:right w:val="none" w:sz="0" w:space="0" w:color="auto"/>
      </w:divBdr>
    </w:div>
    <w:div w:id="933591070">
      <w:bodyDiv w:val="1"/>
      <w:marLeft w:val="0"/>
      <w:marRight w:val="0"/>
      <w:marTop w:val="0"/>
      <w:marBottom w:val="0"/>
      <w:divBdr>
        <w:top w:val="none" w:sz="0" w:space="0" w:color="auto"/>
        <w:left w:val="none" w:sz="0" w:space="0" w:color="auto"/>
        <w:bottom w:val="none" w:sz="0" w:space="0" w:color="auto"/>
        <w:right w:val="none" w:sz="0" w:space="0" w:color="auto"/>
      </w:divBdr>
    </w:div>
    <w:div w:id="949506785">
      <w:bodyDiv w:val="1"/>
      <w:marLeft w:val="0"/>
      <w:marRight w:val="0"/>
      <w:marTop w:val="0"/>
      <w:marBottom w:val="0"/>
      <w:divBdr>
        <w:top w:val="none" w:sz="0" w:space="0" w:color="auto"/>
        <w:left w:val="none" w:sz="0" w:space="0" w:color="auto"/>
        <w:bottom w:val="none" w:sz="0" w:space="0" w:color="auto"/>
        <w:right w:val="none" w:sz="0" w:space="0" w:color="auto"/>
      </w:divBdr>
    </w:div>
    <w:div w:id="965232915">
      <w:bodyDiv w:val="1"/>
      <w:marLeft w:val="0"/>
      <w:marRight w:val="0"/>
      <w:marTop w:val="0"/>
      <w:marBottom w:val="0"/>
      <w:divBdr>
        <w:top w:val="none" w:sz="0" w:space="0" w:color="auto"/>
        <w:left w:val="none" w:sz="0" w:space="0" w:color="auto"/>
        <w:bottom w:val="none" w:sz="0" w:space="0" w:color="auto"/>
        <w:right w:val="none" w:sz="0" w:space="0" w:color="auto"/>
      </w:divBdr>
    </w:div>
    <w:div w:id="971137069">
      <w:bodyDiv w:val="1"/>
      <w:marLeft w:val="0"/>
      <w:marRight w:val="0"/>
      <w:marTop w:val="0"/>
      <w:marBottom w:val="0"/>
      <w:divBdr>
        <w:top w:val="none" w:sz="0" w:space="0" w:color="auto"/>
        <w:left w:val="none" w:sz="0" w:space="0" w:color="auto"/>
        <w:bottom w:val="none" w:sz="0" w:space="0" w:color="auto"/>
        <w:right w:val="none" w:sz="0" w:space="0" w:color="auto"/>
      </w:divBdr>
    </w:div>
    <w:div w:id="1018044421">
      <w:bodyDiv w:val="1"/>
      <w:marLeft w:val="0"/>
      <w:marRight w:val="0"/>
      <w:marTop w:val="0"/>
      <w:marBottom w:val="0"/>
      <w:divBdr>
        <w:top w:val="none" w:sz="0" w:space="0" w:color="auto"/>
        <w:left w:val="none" w:sz="0" w:space="0" w:color="auto"/>
        <w:bottom w:val="none" w:sz="0" w:space="0" w:color="auto"/>
        <w:right w:val="none" w:sz="0" w:space="0" w:color="auto"/>
      </w:divBdr>
    </w:div>
    <w:div w:id="1073966263">
      <w:bodyDiv w:val="1"/>
      <w:marLeft w:val="0"/>
      <w:marRight w:val="0"/>
      <w:marTop w:val="0"/>
      <w:marBottom w:val="0"/>
      <w:divBdr>
        <w:top w:val="none" w:sz="0" w:space="0" w:color="auto"/>
        <w:left w:val="none" w:sz="0" w:space="0" w:color="auto"/>
        <w:bottom w:val="none" w:sz="0" w:space="0" w:color="auto"/>
        <w:right w:val="none" w:sz="0" w:space="0" w:color="auto"/>
      </w:divBdr>
    </w:div>
    <w:div w:id="1131097007">
      <w:bodyDiv w:val="1"/>
      <w:marLeft w:val="0"/>
      <w:marRight w:val="0"/>
      <w:marTop w:val="0"/>
      <w:marBottom w:val="0"/>
      <w:divBdr>
        <w:top w:val="none" w:sz="0" w:space="0" w:color="auto"/>
        <w:left w:val="none" w:sz="0" w:space="0" w:color="auto"/>
        <w:bottom w:val="none" w:sz="0" w:space="0" w:color="auto"/>
        <w:right w:val="none" w:sz="0" w:space="0" w:color="auto"/>
      </w:divBdr>
    </w:div>
    <w:div w:id="1132596669">
      <w:bodyDiv w:val="1"/>
      <w:marLeft w:val="0"/>
      <w:marRight w:val="0"/>
      <w:marTop w:val="0"/>
      <w:marBottom w:val="0"/>
      <w:divBdr>
        <w:top w:val="none" w:sz="0" w:space="0" w:color="auto"/>
        <w:left w:val="none" w:sz="0" w:space="0" w:color="auto"/>
        <w:bottom w:val="none" w:sz="0" w:space="0" w:color="auto"/>
        <w:right w:val="none" w:sz="0" w:space="0" w:color="auto"/>
      </w:divBdr>
    </w:div>
    <w:div w:id="1166478478">
      <w:bodyDiv w:val="1"/>
      <w:marLeft w:val="0"/>
      <w:marRight w:val="0"/>
      <w:marTop w:val="0"/>
      <w:marBottom w:val="0"/>
      <w:divBdr>
        <w:top w:val="none" w:sz="0" w:space="0" w:color="auto"/>
        <w:left w:val="none" w:sz="0" w:space="0" w:color="auto"/>
        <w:bottom w:val="none" w:sz="0" w:space="0" w:color="auto"/>
        <w:right w:val="none" w:sz="0" w:space="0" w:color="auto"/>
      </w:divBdr>
    </w:div>
    <w:div w:id="1259631199">
      <w:bodyDiv w:val="1"/>
      <w:marLeft w:val="0"/>
      <w:marRight w:val="0"/>
      <w:marTop w:val="0"/>
      <w:marBottom w:val="0"/>
      <w:divBdr>
        <w:top w:val="none" w:sz="0" w:space="0" w:color="auto"/>
        <w:left w:val="none" w:sz="0" w:space="0" w:color="auto"/>
        <w:bottom w:val="none" w:sz="0" w:space="0" w:color="auto"/>
        <w:right w:val="none" w:sz="0" w:space="0" w:color="auto"/>
      </w:divBdr>
    </w:div>
    <w:div w:id="1267075511">
      <w:bodyDiv w:val="1"/>
      <w:marLeft w:val="0"/>
      <w:marRight w:val="0"/>
      <w:marTop w:val="0"/>
      <w:marBottom w:val="0"/>
      <w:divBdr>
        <w:top w:val="none" w:sz="0" w:space="0" w:color="auto"/>
        <w:left w:val="none" w:sz="0" w:space="0" w:color="auto"/>
        <w:bottom w:val="none" w:sz="0" w:space="0" w:color="auto"/>
        <w:right w:val="none" w:sz="0" w:space="0" w:color="auto"/>
      </w:divBdr>
    </w:div>
    <w:div w:id="1364941507">
      <w:bodyDiv w:val="1"/>
      <w:marLeft w:val="0"/>
      <w:marRight w:val="0"/>
      <w:marTop w:val="0"/>
      <w:marBottom w:val="0"/>
      <w:divBdr>
        <w:top w:val="none" w:sz="0" w:space="0" w:color="auto"/>
        <w:left w:val="none" w:sz="0" w:space="0" w:color="auto"/>
        <w:bottom w:val="none" w:sz="0" w:space="0" w:color="auto"/>
        <w:right w:val="none" w:sz="0" w:space="0" w:color="auto"/>
      </w:divBdr>
    </w:div>
    <w:div w:id="1422873946">
      <w:bodyDiv w:val="1"/>
      <w:marLeft w:val="0"/>
      <w:marRight w:val="0"/>
      <w:marTop w:val="0"/>
      <w:marBottom w:val="0"/>
      <w:divBdr>
        <w:top w:val="none" w:sz="0" w:space="0" w:color="auto"/>
        <w:left w:val="none" w:sz="0" w:space="0" w:color="auto"/>
        <w:bottom w:val="none" w:sz="0" w:space="0" w:color="auto"/>
        <w:right w:val="none" w:sz="0" w:space="0" w:color="auto"/>
      </w:divBdr>
    </w:div>
    <w:div w:id="1494448080">
      <w:bodyDiv w:val="1"/>
      <w:marLeft w:val="0"/>
      <w:marRight w:val="0"/>
      <w:marTop w:val="0"/>
      <w:marBottom w:val="0"/>
      <w:divBdr>
        <w:top w:val="none" w:sz="0" w:space="0" w:color="auto"/>
        <w:left w:val="none" w:sz="0" w:space="0" w:color="auto"/>
        <w:bottom w:val="none" w:sz="0" w:space="0" w:color="auto"/>
        <w:right w:val="none" w:sz="0" w:space="0" w:color="auto"/>
      </w:divBdr>
    </w:div>
    <w:div w:id="1503815074">
      <w:bodyDiv w:val="1"/>
      <w:marLeft w:val="0"/>
      <w:marRight w:val="0"/>
      <w:marTop w:val="0"/>
      <w:marBottom w:val="0"/>
      <w:divBdr>
        <w:top w:val="none" w:sz="0" w:space="0" w:color="auto"/>
        <w:left w:val="none" w:sz="0" w:space="0" w:color="auto"/>
        <w:bottom w:val="none" w:sz="0" w:space="0" w:color="auto"/>
        <w:right w:val="none" w:sz="0" w:space="0" w:color="auto"/>
      </w:divBdr>
    </w:div>
    <w:div w:id="1542008978">
      <w:bodyDiv w:val="1"/>
      <w:marLeft w:val="0"/>
      <w:marRight w:val="0"/>
      <w:marTop w:val="0"/>
      <w:marBottom w:val="0"/>
      <w:divBdr>
        <w:top w:val="none" w:sz="0" w:space="0" w:color="auto"/>
        <w:left w:val="none" w:sz="0" w:space="0" w:color="auto"/>
        <w:bottom w:val="none" w:sz="0" w:space="0" w:color="auto"/>
        <w:right w:val="none" w:sz="0" w:space="0" w:color="auto"/>
      </w:divBdr>
    </w:div>
    <w:div w:id="1553687605">
      <w:bodyDiv w:val="1"/>
      <w:marLeft w:val="0"/>
      <w:marRight w:val="0"/>
      <w:marTop w:val="0"/>
      <w:marBottom w:val="0"/>
      <w:divBdr>
        <w:top w:val="none" w:sz="0" w:space="0" w:color="auto"/>
        <w:left w:val="none" w:sz="0" w:space="0" w:color="auto"/>
        <w:bottom w:val="none" w:sz="0" w:space="0" w:color="auto"/>
        <w:right w:val="none" w:sz="0" w:space="0" w:color="auto"/>
      </w:divBdr>
    </w:div>
    <w:div w:id="1553809492">
      <w:bodyDiv w:val="1"/>
      <w:marLeft w:val="0"/>
      <w:marRight w:val="0"/>
      <w:marTop w:val="0"/>
      <w:marBottom w:val="0"/>
      <w:divBdr>
        <w:top w:val="none" w:sz="0" w:space="0" w:color="auto"/>
        <w:left w:val="none" w:sz="0" w:space="0" w:color="auto"/>
        <w:bottom w:val="none" w:sz="0" w:space="0" w:color="auto"/>
        <w:right w:val="none" w:sz="0" w:space="0" w:color="auto"/>
      </w:divBdr>
    </w:div>
    <w:div w:id="1585795647">
      <w:bodyDiv w:val="1"/>
      <w:marLeft w:val="0"/>
      <w:marRight w:val="0"/>
      <w:marTop w:val="0"/>
      <w:marBottom w:val="0"/>
      <w:divBdr>
        <w:top w:val="none" w:sz="0" w:space="0" w:color="auto"/>
        <w:left w:val="none" w:sz="0" w:space="0" w:color="auto"/>
        <w:bottom w:val="none" w:sz="0" w:space="0" w:color="auto"/>
        <w:right w:val="none" w:sz="0" w:space="0" w:color="auto"/>
      </w:divBdr>
    </w:div>
    <w:div w:id="1611624944">
      <w:bodyDiv w:val="1"/>
      <w:marLeft w:val="0"/>
      <w:marRight w:val="0"/>
      <w:marTop w:val="0"/>
      <w:marBottom w:val="0"/>
      <w:divBdr>
        <w:top w:val="none" w:sz="0" w:space="0" w:color="auto"/>
        <w:left w:val="none" w:sz="0" w:space="0" w:color="auto"/>
        <w:bottom w:val="none" w:sz="0" w:space="0" w:color="auto"/>
        <w:right w:val="none" w:sz="0" w:space="0" w:color="auto"/>
      </w:divBdr>
    </w:div>
    <w:div w:id="1680505407">
      <w:bodyDiv w:val="1"/>
      <w:marLeft w:val="0"/>
      <w:marRight w:val="0"/>
      <w:marTop w:val="0"/>
      <w:marBottom w:val="0"/>
      <w:divBdr>
        <w:top w:val="none" w:sz="0" w:space="0" w:color="auto"/>
        <w:left w:val="none" w:sz="0" w:space="0" w:color="auto"/>
        <w:bottom w:val="none" w:sz="0" w:space="0" w:color="auto"/>
        <w:right w:val="none" w:sz="0" w:space="0" w:color="auto"/>
      </w:divBdr>
    </w:div>
    <w:div w:id="1692803533">
      <w:bodyDiv w:val="1"/>
      <w:marLeft w:val="0"/>
      <w:marRight w:val="0"/>
      <w:marTop w:val="0"/>
      <w:marBottom w:val="0"/>
      <w:divBdr>
        <w:top w:val="none" w:sz="0" w:space="0" w:color="auto"/>
        <w:left w:val="none" w:sz="0" w:space="0" w:color="auto"/>
        <w:bottom w:val="none" w:sz="0" w:space="0" w:color="auto"/>
        <w:right w:val="none" w:sz="0" w:space="0" w:color="auto"/>
      </w:divBdr>
    </w:div>
    <w:div w:id="1695030918">
      <w:bodyDiv w:val="1"/>
      <w:marLeft w:val="0"/>
      <w:marRight w:val="0"/>
      <w:marTop w:val="0"/>
      <w:marBottom w:val="0"/>
      <w:divBdr>
        <w:top w:val="none" w:sz="0" w:space="0" w:color="auto"/>
        <w:left w:val="none" w:sz="0" w:space="0" w:color="auto"/>
        <w:bottom w:val="none" w:sz="0" w:space="0" w:color="auto"/>
        <w:right w:val="none" w:sz="0" w:space="0" w:color="auto"/>
      </w:divBdr>
    </w:div>
    <w:div w:id="1746032707">
      <w:bodyDiv w:val="1"/>
      <w:marLeft w:val="0"/>
      <w:marRight w:val="0"/>
      <w:marTop w:val="0"/>
      <w:marBottom w:val="0"/>
      <w:divBdr>
        <w:top w:val="none" w:sz="0" w:space="0" w:color="auto"/>
        <w:left w:val="none" w:sz="0" w:space="0" w:color="auto"/>
        <w:bottom w:val="none" w:sz="0" w:space="0" w:color="auto"/>
        <w:right w:val="none" w:sz="0" w:space="0" w:color="auto"/>
      </w:divBdr>
    </w:div>
    <w:div w:id="1764767219">
      <w:bodyDiv w:val="1"/>
      <w:marLeft w:val="0"/>
      <w:marRight w:val="0"/>
      <w:marTop w:val="0"/>
      <w:marBottom w:val="0"/>
      <w:divBdr>
        <w:top w:val="none" w:sz="0" w:space="0" w:color="auto"/>
        <w:left w:val="none" w:sz="0" w:space="0" w:color="auto"/>
        <w:bottom w:val="none" w:sz="0" w:space="0" w:color="auto"/>
        <w:right w:val="none" w:sz="0" w:space="0" w:color="auto"/>
      </w:divBdr>
    </w:div>
    <w:div w:id="1790197587">
      <w:bodyDiv w:val="1"/>
      <w:marLeft w:val="0"/>
      <w:marRight w:val="0"/>
      <w:marTop w:val="0"/>
      <w:marBottom w:val="0"/>
      <w:divBdr>
        <w:top w:val="none" w:sz="0" w:space="0" w:color="auto"/>
        <w:left w:val="none" w:sz="0" w:space="0" w:color="auto"/>
        <w:bottom w:val="none" w:sz="0" w:space="0" w:color="auto"/>
        <w:right w:val="none" w:sz="0" w:space="0" w:color="auto"/>
      </w:divBdr>
    </w:div>
    <w:div w:id="1830831658">
      <w:bodyDiv w:val="1"/>
      <w:marLeft w:val="0"/>
      <w:marRight w:val="0"/>
      <w:marTop w:val="0"/>
      <w:marBottom w:val="0"/>
      <w:divBdr>
        <w:top w:val="none" w:sz="0" w:space="0" w:color="auto"/>
        <w:left w:val="none" w:sz="0" w:space="0" w:color="auto"/>
        <w:bottom w:val="none" w:sz="0" w:space="0" w:color="auto"/>
        <w:right w:val="none" w:sz="0" w:space="0" w:color="auto"/>
      </w:divBdr>
    </w:div>
    <w:div w:id="1919820680">
      <w:bodyDiv w:val="1"/>
      <w:marLeft w:val="0"/>
      <w:marRight w:val="0"/>
      <w:marTop w:val="0"/>
      <w:marBottom w:val="0"/>
      <w:divBdr>
        <w:top w:val="none" w:sz="0" w:space="0" w:color="auto"/>
        <w:left w:val="none" w:sz="0" w:space="0" w:color="auto"/>
        <w:bottom w:val="none" w:sz="0" w:space="0" w:color="auto"/>
        <w:right w:val="none" w:sz="0" w:space="0" w:color="auto"/>
      </w:divBdr>
    </w:div>
    <w:div w:id="2021420445">
      <w:bodyDiv w:val="1"/>
      <w:marLeft w:val="0"/>
      <w:marRight w:val="0"/>
      <w:marTop w:val="0"/>
      <w:marBottom w:val="0"/>
      <w:divBdr>
        <w:top w:val="none" w:sz="0" w:space="0" w:color="auto"/>
        <w:left w:val="none" w:sz="0" w:space="0" w:color="auto"/>
        <w:bottom w:val="none" w:sz="0" w:space="0" w:color="auto"/>
        <w:right w:val="none" w:sz="0" w:space="0" w:color="auto"/>
      </w:divBdr>
    </w:div>
    <w:div w:id="2027905004">
      <w:bodyDiv w:val="1"/>
      <w:marLeft w:val="0"/>
      <w:marRight w:val="0"/>
      <w:marTop w:val="0"/>
      <w:marBottom w:val="0"/>
      <w:divBdr>
        <w:top w:val="none" w:sz="0" w:space="0" w:color="auto"/>
        <w:left w:val="none" w:sz="0" w:space="0" w:color="auto"/>
        <w:bottom w:val="none" w:sz="0" w:space="0" w:color="auto"/>
        <w:right w:val="none" w:sz="0" w:space="0" w:color="auto"/>
      </w:divBdr>
    </w:div>
    <w:div w:id="2053647173">
      <w:bodyDiv w:val="1"/>
      <w:marLeft w:val="0"/>
      <w:marRight w:val="0"/>
      <w:marTop w:val="0"/>
      <w:marBottom w:val="0"/>
      <w:divBdr>
        <w:top w:val="none" w:sz="0" w:space="0" w:color="auto"/>
        <w:left w:val="none" w:sz="0" w:space="0" w:color="auto"/>
        <w:bottom w:val="none" w:sz="0" w:space="0" w:color="auto"/>
        <w:right w:val="none" w:sz="0" w:space="0" w:color="auto"/>
      </w:divBdr>
    </w:div>
    <w:div w:id="2071272702">
      <w:bodyDiv w:val="1"/>
      <w:marLeft w:val="0"/>
      <w:marRight w:val="0"/>
      <w:marTop w:val="0"/>
      <w:marBottom w:val="0"/>
      <w:divBdr>
        <w:top w:val="none" w:sz="0" w:space="0" w:color="auto"/>
        <w:left w:val="none" w:sz="0" w:space="0" w:color="auto"/>
        <w:bottom w:val="none" w:sz="0" w:space="0" w:color="auto"/>
        <w:right w:val="none" w:sz="0" w:space="0" w:color="auto"/>
      </w:divBdr>
    </w:div>
    <w:div w:id="2099670080">
      <w:bodyDiv w:val="1"/>
      <w:marLeft w:val="0"/>
      <w:marRight w:val="0"/>
      <w:marTop w:val="0"/>
      <w:marBottom w:val="0"/>
      <w:divBdr>
        <w:top w:val="none" w:sz="0" w:space="0" w:color="auto"/>
        <w:left w:val="none" w:sz="0" w:space="0" w:color="auto"/>
        <w:bottom w:val="none" w:sz="0" w:space="0" w:color="auto"/>
        <w:right w:val="none" w:sz="0" w:space="0" w:color="auto"/>
      </w:divBdr>
    </w:div>
    <w:div w:id="2109543730">
      <w:bodyDiv w:val="1"/>
      <w:marLeft w:val="0"/>
      <w:marRight w:val="0"/>
      <w:marTop w:val="0"/>
      <w:marBottom w:val="0"/>
      <w:divBdr>
        <w:top w:val="none" w:sz="0" w:space="0" w:color="auto"/>
        <w:left w:val="none" w:sz="0" w:space="0" w:color="auto"/>
        <w:bottom w:val="none" w:sz="0" w:space="0" w:color="auto"/>
        <w:right w:val="none" w:sz="0" w:space="0" w:color="auto"/>
      </w:divBdr>
    </w:div>
    <w:div w:id="2134517700">
      <w:bodyDiv w:val="1"/>
      <w:marLeft w:val="0"/>
      <w:marRight w:val="0"/>
      <w:marTop w:val="0"/>
      <w:marBottom w:val="0"/>
      <w:divBdr>
        <w:top w:val="none" w:sz="0" w:space="0" w:color="auto"/>
        <w:left w:val="none" w:sz="0" w:space="0" w:color="auto"/>
        <w:bottom w:val="none" w:sz="0" w:space="0" w:color="auto"/>
        <w:right w:val="none" w:sz="0" w:space="0" w:color="auto"/>
      </w:divBdr>
    </w:div>
    <w:div w:id="21373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10outline.scsa.wa.edu.au/home/p-10-curriculum/curriculum-browser/syllabus/health-and-physical-education-overview/glossary/develop" TargetMode="External"/><Relationship Id="rId18" Type="http://schemas.openxmlformats.org/officeDocument/2006/relationships/hyperlink" Target="https://k10outline.scsa.wa.edu.au/home/p-10-curriculum/curriculum-browser/syllabus/health-and-physical-education-overview/glossary/describ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10outline.scsa.wa.edu.au/home/p-10-curriculum/curriculum-browser/syllabus/health-and-physical-education-overview/glossary/ethical-behaviour" TargetMode="External"/><Relationship Id="rId7" Type="http://schemas.openxmlformats.org/officeDocument/2006/relationships/endnotes" Target="endnotes.xml"/><Relationship Id="rId12" Type="http://schemas.openxmlformats.org/officeDocument/2006/relationships/hyperlink" Target="https://k10outline.scsa.wa.edu.au/home/p-10-curriculum/curriculum-browser/syllabus/health-and-physical-education-overview/glossary/ethical-behaviour" TargetMode="External"/><Relationship Id="rId17" Type="http://schemas.openxmlformats.org/officeDocument/2006/relationships/hyperlink" Target="https://k10outline.scsa.wa.edu.au/home/p-10-curriculum/curriculum-browser/syllabus/health-and-physical-education-overview/glossary/physical-activity"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k10outline.scsa.wa.edu.au/home/p-10-curriculum/curriculum-browser/syllabus/health-and-physical-education-overview/glossary/sport" TargetMode="External"/><Relationship Id="rId20" Type="http://schemas.openxmlformats.org/officeDocument/2006/relationships/hyperlink" Target="https://k10outline.scsa.wa.edu.au/home/p-10-curriculum/curriculum-browser/syllabus/health-and-physical-education-overview/glossary/demonstr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10outline.scsa.wa.edu.au/home/p-10-curriculum/curriculum-browser/syllabus/health-and-physical-education-overview/glossary/contro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k10outline.scsa.wa.edu.au/home/p-10-curriculum/curriculum-browser/syllabus/health-and-physical-education-overview/glossary/values" TargetMode="External"/><Relationship Id="rId23" Type="http://schemas.openxmlformats.org/officeDocument/2006/relationships/header" Target="header1.xml"/><Relationship Id="rId10" Type="http://schemas.openxmlformats.org/officeDocument/2006/relationships/hyperlink" Target="https://k10outline.scsa.wa.edu.au/home/p-10-curriculum/curriculum-browser/syllabus/health-and-physical-education-overview/glossary/analyse" TargetMode="External"/><Relationship Id="rId19" Type="http://schemas.openxmlformats.org/officeDocument/2006/relationships/hyperlink" Target="https://k10outline.scsa.wa.edu.au/home/p-10-curriculum/curriculum-browser/syllabus/health-and-physical-education-overview/glossary/physical-activity" TargetMode="External"/><Relationship Id="rId4" Type="http://schemas.openxmlformats.org/officeDocument/2006/relationships/settings" Target="settings.xml"/><Relationship Id="rId9" Type="http://schemas.openxmlformats.org/officeDocument/2006/relationships/hyperlink" Target="https://k10outline.scsa.wa.edu.au/home/p-10-curriculum/curriculum-browser/syllabus/health-and-physical-education-overview/glossary/develop" TargetMode="External"/><Relationship Id="rId14" Type="http://schemas.openxmlformats.org/officeDocument/2006/relationships/hyperlink" Target="https://k10outline.scsa.wa.edu.au/home/p-10-curriculum/curriculum-browser/syllabus/health-and-physical-education-overview/glossary/enhance" TargetMode="External"/><Relationship Id="rId22" Type="http://schemas.openxmlformats.org/officeDocument/2006/relationships/hyperlink" Target="https://k10outline.scsa.wa.edu.au/home/p-10-curriculum/curriculum-browser/syllabus/health-and-physical-education-overview/glossary/enha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7995-EC87-44E5-B38C-E12C28C2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1098</Words>
  <Characters>6712</Characters>
  <Application>Microsoft Office Word</Application>
  <DocSecurity>0</DocSecurity>
  <Lines>216</Lines>
  <Paragraphs>100</Paragraphs>
  <ScaleCrop>false</ScaleCrop>
  <Company>Hewlett-Packard Company</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dc:creator>
  <cp:keywords/>
  <cp:lastModifiedBy>KELLOW Leah [Wagin District High School]</cp:lastModifiedBy>
  <cp:revision>3</cp:revision>
  <cp:lastPrinted>2024-02-21T04:57:00Z</cp:lastPrinted>
  <dcterms:created xsi:type="dcterms:W3CDTF">2026-02-12T01:11:00Z</dcterms:created>
  <dcterms:modified xsi:type="dcterms:W3CDTF">2026-02-12T01:12:00Z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6fb1006d,7f10e004,39e20dd3</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2026-01-31T02:09:04Z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8dc5f1b6-5f3b-4aa5-9be1-273186d4e53f</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