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136D" w14:textId="77777777" w:rsidR="00DD68AC" w:rsidRPr="00987160" w:rsidRDefault="001A2286" w:rsidP="000D23B6">
      <w:pPr>
        <w:ind w:left="851"/>
        <w:jc w:val="center"/>
        <w:rPr>
          <w:rFonts w:ascii="Aptos" w:hAnsi="Aptos" w:cs="Calibri"/>
          <w:b/>
          <w:sz w:val="56"/>
          <w:szCs w:val="48"/>
        </w:rPr>
      </w:pPr>
      <w:r w:rsidRPr="00987160">
        <w:rPr>
          <w:rFonts w:ascii="Aptos" w:hAnsi="Aptos" w:cs="Arial"/>
          <w:b/>
          <w:noProof/>
          <w:sz w:val="40"/>
          <w:szCs w:val="40"/>
          <w:lang w:eastAsia="en-AU" w:bidi="he-IL"/>
        </w:rPr>
        <w:drawing>
          <wp:anchor distT="0" distB="0" distL="114300" distR="114300" simplePos="0" relativeHeight="251658240" behindDoc="0" locked="0" layoutInCell="1" allowOverlap="1" wp14:anchorId="7B39390E" wp14:editId="2A573EE4">
            <wp:simplePos x="0" y="0"/>
            <wp:positionH relativeFrom="column">
              <wp:posOffset>69272</wp:posOffset>
            </wp:positionH>
            <wp:positionV relativeFrom="paragraph">
              <wp:posOffset>119611</wp:posOffset>
            </wp:positionV>
            <wp:extent cx="845127" cy="979054"/>
            <wp:effectExtent l="0" t="0" r="6350" b="0"/>
            <wp:wrapNone/>
            <wp:docPr id="3" name="Picture 3" descr="Crest jpeg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jpeg 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817" cy="9844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160">
        <w:rPr>
          <w:rFonts w:ascii="Aptos" w:hAnsi="Aptos" w:cs="Calibri"/>
          <w:b/>
          <w:sz w:val="56"/>
          <w:szCs w:val="48"/>
        </w:rPr>
        <w:t>WAGIN DISTRICT HIGH SCHOOL</w:t>
      </w:r>
    </w:p>
    <w:p w14:paraId="7A8ACB89" w14:textId="4241BBEA" w:rsidR="00DD68AC" w:rsidRPr="00987160" w:rsidRDefault="00E613E4" w:rsidP="000D23B6">
      <w:pPr>
        <w:ind w:left="851"/>
        <w:jc w:val="center"/>
        <w:rPr>
          <w:rFonts w:ascii="Aptos" w:hAnsi="Aptos" w:cs="Calibri"/>
          <w:b/>
          <w:sz w:val="56"/>
          <w:szCs w:val="48"/>
        </w:rPr>
      </w:pPr>
      <w:r w:rsidRPr="00987160">
        <w:rPr>
          <w:rFonts w:ascii="Aptos" w:hAnsi="Aptos" w:cs="Calibri"/>
          <w:b/>
          <w:sz w:val="56"/>
          <w:szCs w:val="48"/>
        </w:rPr>
        <w:t xml:space="preserve">Semester </w:t>
      </w:r>
      <w:r w:rsidR="00F64DF4" w:rsidRPr="00987160">
        <w:rPr>
          <w:rFonts w:ascii="Aptos" w:hAnsi="Aptos" w:cs="Calibri"/>
          <w:b/>
          <w:sz w:val="56"/>
          <w:szCs w:val="48"/>
        </w:rPr>
        <w:t>1</w:t>
      </w:r>
      <w:r w:rsidR="001A2286" w:rsidRPr="00987160">
        <w:rPr>
          <w:rFonts w:ascii="Aptos" w:hAnsi="Aptos" w:cs="Calibri"/>
          <w:b/>
          <w:sz w:val="56"/>
          <w:szCs w:val="48"/>
        </w:rPr>
        <w:t>, 202</w:t>
      </w:r>
      <w:r w:rsidR="004C74D1" w:rsidRPr="00987160">
        <w:rPr>
          <w:rFonts w:ascii="Aptos" w:hAnsi="Aptos" w:cs="Calibri"/>
          <w:b/>
          <w:sz w:val="56"/>
          <w:szCs w:val="48"/>
        </w:rPr>
        <w:t>6</w:t>
      </w:r>
      <w:r w:rsidR="001A2286" w:rsidRPr="00987160">
        <w:rPr>
          <w:rFonts w:ascii="Aptos" w:hAnsi="Aptos" w:cs="Calibri"/>
          <w:b/>
          <w:sz w:val="56"/>
          <w:szCs w:val="48"/>
        </w:rPr>
        <w:t xml:space="preserve"> OUTLINE</w:t>
      </w:r>
    </w:p>
    <w:p w14:paraId="70545F62" w14:textId="161EA1A8" w:rsidR="008F1F28" w:rsidRPr="00987160" w:rsidRDefault="00D104EA" w:rsidP="000D23B6">
      <w:pPr>
        <w:ind w:left="851"/>
        <w:jc w:val="center"/>
        <w:rPr>
          <w:rFonts w:ascii="Aptos" w:hAnsi="Aptos" w:cs="Calibri"/>
          <w:b/>
          <w:sz w:val="56"/>
          <w:szCs w:val="48"/>
        </w:rPr>
      </w:pPr>
      <w:r w:rsidRPr="00987160">
        <w:rPr>
          <w:rFonts w:ascii="Aptos" w:hAnsi="Aptos" w:cs="Calibri"/>
          <w:b/>
          <w:sz w:val="46"/>
          <w:szCs w:val="46"/>
        </w:rPr>
        <w:t xml:space="preserve">Year </w:t>
      </w:r>
      <w:r w:rsidR="00F64DF4" w:rsidRPr="00987160">
        <w:rPr>
          <w:rFonts w:ascii="Aptos" w:hAnsi="Aptos" w:cs="Calibri"/>
          <w:b/>
          <w:sz w:val="46"/>
          <w:szCs w:val="46"/>
        </w:rPr>
        <w:t>9/10</w:t>
      </w:r>
      <w:r w:rsidRPr="00987160">
        <w:rPr>
          <w:rFonts w:ascii="Aptos" w:hAnsi="Aptos" w:cs="Calibri"/>
          <w:b/>
          <w:sz w:val="46"/>
          <w:szCs w:val="46"/>
        </w:rPr>
        <w:t xml:space="preserve"> </w:t>
      </w:r>
      <w:r w:rsidR="001A2286" w:rsidRPr="00987160">
        <w:rPr>
          <w:rFonts w:ascii="Aptos" w:hAnsi="Aptos" w:cs="Calibri"/>
          <w:b/>
          <w:sz w:val="46"/>
          <w:szCs w:val="46"/>
        </w:rPr>
        <w:t>Physical Education</w:t>
      </w:r>
    </w:p>
    <w:p w14:paraId="6FDC1C66" w14:textId="77777777" w:rsidR="008F1F28" w:rsidRPr="00987160" w:rsidRDefault="008F1F28" w:rsidP="008F1F28">
      <w:pPr>
        <w:rPr>
          <w:rFonts w:ascii="Aptos" w:hAnsi="Aptos" w:cstheme="minorHAnsi"/>
          <w:b/>
          <w:color w:val="FF0000"/>
        </w:rPr>
      </w:pPr>
    </w:p>
    <w:p w14:paraId="1E679B01" w14:textId="77777777" w:rsidR="001A2286" w:rsidRPr="00987160" w:rsidRDefault="001A2286" w:rsidP="00D104EA">
      <w:pPr>
        <w:shd w:val="clear" w:color="auto" w:fill="000000"/>
        <w:jc w:val="both"/>
        <w:rPr>
          <w:rFonts w:ascii="Aptos" w:hAnsi="Aptos" w:cs="Calibri"/>
          <w:b/>
          <w:caps/>
        </w:rPr>
      </w:pPr>
      <w:r w:rsidRPr="00987160">
        <w:rPr>
          <w:rFonts w:ascii="Aptos" w:hAnsi="Aptos" w:cs="Calibri"/>
          <w:b/>
          <w:caps/>
        </w:rPr>
        <w:t>Course outline</w:t>
      </w:r>
    </w:p>
    <w:p w14:paraId="116451A9" w14:textId="77777777" w:rsidR="001A2286" w:rsidRPr="00987160" w:rsidRDefault="001A2286" w:rsidP="00D104EA">
      <w:pPr>
        <w:jc w:val="both"/>
        <w:rPr>
          <w:rFonts w:ascii="Aptos" w:hAnsi="Aptos" w:cstheme="minorHAnsi"/>
          <w:sz w:val="22"/>
          <w:szCs w:val="22"/>
        </w:rPr>
      </w:pPr>
    </w:p>
    <w:p w14:paraId="426F0685" w14:textId="7BC78D0F" w:rsidR="00DA53DB" w:rsidRPr="00987160" w:rsidRDefault="00166FDB" w:rsidP="00C3243C">
      <w:pPr>
        <w:pStyle w:val="NormalWeb"/>
        <w:shd w:val="clear" w:color="auto" w:fill="FEFEFE"/>
        <w:spacing w:before="0" w:beforeAutospacing="0" w:after="191" w:afterAutospacing="0"/>
        <w:rPr>
          <w:rFonts w:ascii="Aptos" w:hAnsi="Aptos" w:cstheme="minorHAnsi"/>
          <w:sz w:val="22"/>
          <w:szCs w:val="22"/>
        </w:rPr>
      </w:pPr>
      <w:r w:rsidRPr="00987160">
        <w:rPr>
          <w:rFonts w:ascii="Aptos" w:hAnsi="Aptos" w:cstheme="minorHAnsi"/>
          <w:sz w:val="22"/>
          <w:szCs w:val="22"/>
        </w:rPr>
        <w:t xml:space="preserve">Physical activity is a vital part of maintaining a healthy lifestyle, especially as students are growing. Students have </w:t>
      </w:r>
      <w:r w:rsidR="00263D23" w:rsidRPr="00987160">
        <w:rPr>
          <w:rFonts w:ascii="Aptos" w:hAnsi="Aptos" w:cstheme="minorHAnsi"/>
          <w:sz w:val="22"/>
          <w:szCs w:val="22"/>
        </w:rPr>
        <w:t>two</w:t>
      </w:r>
      <w:r w:rsidRPr="00987160">
        <w:rPr>
          <w:rFonts w:ascii="Aptos" w:hAnsi="Aptos" w:cstheme="minorHAnsi"/>
          <w:sz w:val="22"/>
          <w:szCs w:val="22"/>
        </w:rPr>
        <w:t xml:space="preserve"> </w:t>
      </w:r>
      <w:r w:rsidR="00CA572C" w:rsidRPr="00987160">
        <w:rPr>
          <w:rStyle w:val="Hyperlink"/>
          <w:rFonts w:ascii="Aptos" w:hAnsi="Aptos"/>
          <w:color w:val="auto"/>
          <w:sz w:val="22"/>
          <w:szCs w:val="22"/>
          <w:u w:val="none"/>
        </w:rPr>
        <w:t>50-minute</w:t>
      </w:r>
      <w:r w:rsidRPr="00987160">
        <w:rPr>
          <w:rFonts w:ascii="Aptos" w:hAnsi="Aptos" w:cstheme="minorHAnsi"/>
          <w:sz w:val="22"/>
          <w:szCs w:val="22"/>
        </w:rPr>
        <w:t xml:space="preserve"> lessons per week, where the aim of each lesson is to further develop their movement skills by engaging in a variety of sports.</w:t>
      </w:r>
      <w:r w:rsidR="00E96AED" w:rsidRPr="00987160">
        <w:rPr>
          <w:rFonts w:ascii="Aptos" w:hAnsi="Aptos" w:cstheme="minorHAnsi"/>
          <w:sz w:val="22"/>
          <w:szCs w:val="22"/>
        </w:rPr>
        <w:t xml:space="preserve"> </w:t>
      </w:r>
      <w:r w:rsidR="00B2109B" w:rsidRPr="00987160">
        <w:rPr>
          <w:rFonts w:ascii="Aptos" w:hAnsi="Aptos" w:cstheme="minorHAnsi"/>
          <w:sz w:val="22"/>
          <w:szCs w:val="22"/>
        </w:rPr>
        <w:t>Students continue to </w:t>
      </w:r>
      <w:hyperlink r:id="rId9" w:tooltip="Display the glossary entry for develop" w:history="1">
        <w:r w:rsidR="00B2109B" w:rsidRPr="00987160">
          <w:rPr>
            <w:rFonts w:ascii="Aptos" w:hAnsi="Aptos" w:cstheme="minorHAnsi"/>
            <w:sz w:val="22"/>
            <w:szCs w:val="22"/>
          </w:rPr>
          <w:t>develop</w:t>
        </w:r>
      </w:hyperlink>
      <w:r w:rsidR="00B2109B" w:rsidRPr="00987160">
        <w:rPr>
          <w:rFonts w:ascii="Aptos" w:hAnsi="Aptos" w:cstheme="minorHAnsi"/>
          <w:sz w:val="22"/>
          <w:szCs w:val="22"/>
        </w:rPr>
        <w:t> and refine specialised movement skills and focus on developing tactical thinking skills in a range of contexts and applying them to physical activities. They have opportunities to </w:t>
      </w:r>
      <w:hyperlink r:id="rId10" w:tooltip="Display the glossary entry for analyse" w:history="1">
        <w:r w:rsidR="00B2109B" w:rsidRPr="00987160">
          <w:rPr>
            <w:rFonts w:ascii="Aptos" w:hAnsi="Aptos" w:cstheme="minorHAnsi"/>
            <w:sz w:val="22"/>
            <w:szCs w:val="22"/>
          </w:rPr>
          <w:t>analyse</w:t>
        </w:r>
      </w:hyperlink>
      <w:r w:rsidR="00B2109B" w:rsidRPr="00987160">
        <w:rPr>
          <w:rFonts w:ascii="Aptos" w:hAnsi="Aptos" w:cstheme="minorHAnsi"/>
          <w:sz w:val="22"/>
          <w:szCs w:val="22"/>
        </w:rPr>
        <w:t> their own and others' performance using feedback to improve body </w:t>
      </w:r>
      <w:hyperlink r:id="rId11" w:tooltip="Display the glossary entry for control" w:history="1">
        <w:r w:rsidR="00B2109B" w:rsidRPr="00987160">
          <w:rPr>
            <w:rFonts w:ascii="Aptos" w:hAnsi="Aptos" w:cstheme="minorHAnsi"/>
            <w:sz w:val="22"/>
            <w:szCs w:val="22"/>
          </w:rPr>
          <w:t>control</w:t>
        </w:r>
      </w:hyperlink>
      <w:r w:rsidR="00B2109B" w:rsidRPr="00987160">
        <w:rPr>
          <w:rFonts w:ascii="Aptos" w:hAnsi="Aptos" w:cstheme="minorHAnsi"/>
          <w:sz w:val="22"/>
          <w:szCs w:val="22"/>
        </w:rPr>
        <w:t xml:space="preserve"> and coordination. </w:t>
      </w:r>
      <w:r w:rsidR="00F64DF4" w:rsidRPr="00987160">
        <w:rPr>
          <w:rFonts w:ascii="Aptos" w:hAnsi="Aptos" w:cstheme="minorHAnsi"/>
          <w:sz w:val="22"/>
          <w:szCs w:val="22"/>
        </w:rPr>
        <w:t xml:space="preserve">Students will be taught to increase the complexity of their movement skills and sequences in varying sporting contexts while enjoying new sports. </w:t>
      </w:r>
    </w:p>
    <w:p w14:paraId="7D20789A" w14:textId="163A715D" w:rsidR="00B2109B" w:rsidRPr="00987160" w:rsidRDefault="00B2109B" w:rsidP="00B2109B">
      <w:pPr>
        <w:pStyle w:val="NormalWeb"/>
        <w:shd w:val="clear" w:color="auto" w:fill="FEFEFE"/>
        <w:spacing w:before="0" w:beforeAutospacing="0" w:after="191" w:afterAutospacing="0"/>
        <w:rPr>
          <w:rFonts w:ascii="Aptos" w:hAnsi="Aptos" w:cstheme="minorHAnsi"/>
          <w:sz w:val="22"/>
          <w:szCs w:val="22"/>
        </w:rPr>
      </w:pPr>
      <w:r w:rsidRPr="00987160">
        <w:rPr>
          <w:rFonts w:ascii="Aptos" w:hAnsi="Aptos" w:cstheme="minorHAnsi"/>
          <w:sz w:val="22"/>
          <w:szCs w:val="22"/>
        </w:rPr>
        <w:t>The Health and Physical Education curriculum provides opportunities for students to </w:t>
      </w:r>
      <w:hyperlink r:id="rId12" w:tooltip="Display the glossary entry for develop" w:history="1">
        <w:r w:rsidRPr="00987160">
          <w:rPr>
            <w:rFonts w:ascii="Aptos" w:hAnsi="Aptos" w:cstheme="minorHAnsi"/>
            <w:sz w:val="22"/>
            <w:szCs w:val="22"/>
          </w:rPr>
          <w:t>develop</w:t>
        </w:r>
      </w:hyperlink>
      <w:r w:rsidRPr="00987160">
        <w:rPr>
          <w:rFonts w:ascii="Aptos" w:hAnsi="Aptos" w:cstheme="minorHAnsi"/>
          <w:sz w:val="22"/>
          <w:szCs w:val="22"/>
        </w:rPr>
        <w:t>, </w:t>
      </w:r>
      <w:hyperlink r:id="rId13" w:tooltip="Display the glossary entry for enhance" w:history="1">
        <w:r w:rsidRPr="00987160">
          <w:rPr>
            <w:rFonts w:ascii="Aptos" w:hAnsi="Aptos" w:cstheme="minorHAnsi"/>
            <w:sz w:val="22"/>
            <w:szCs w:val="22"/>
          </w:rPr>
          <w:t>enhance</w:t>
        </w:r>
      </w:hyperlink>
      <w:r w:rsidRPr="00987160">
        <w:rPr>
          <w:rFonts w:ascii="Aptos" w:hAnsi="Aptos" w:cstheme="minorHAnsi"/>
          <w:sz w:val="22"/>
          <w:szCs w:val="22"/>
        </w:rPr>
        <w:t> and exhibit attitudes and </w:t>
      </w:r>
      <w:hyperlink r:id="rId14" w:tooltip="Display the glossary entry for values" w:history="1">
        <w:r w:rsidRPr="00987160">
          <w:rPr>
            <w:rFonts w:ascii="Aptos" w:hAnsi="Aptos" w:cstheme="minorHAnsi"/>
            <w:sz w:val="22"/>
            <w:szCs w:val="22"/>
          </w:rPr>
          <w:t>values</w:t>
        </w:r>
      </w:hyperlink>
      <w:r w:rsidRPr="00987160">
        <w:rPr>
          <w:rFonts w:ascii="Aptos" w:hAnsi="Aptos" w:cstheme="minorHAnsi"/>
          <w:sz w:val="22"/>
          <w:szCs w:val="22"/>
        </w:rPr>
        <w:t xml:space="preserve"> that promote </w:t>
      </w:r>
      <w:r w:rsidR="00E613E4" w:rsidRPr="00987160">
        <w:rPr>
          <w:rFonts w:ascii="Aptos" w:hAnsi="Aptos" w:cstheme="minorHAnsi"/>
          <w:sz w:val="22"/>
          <w:szCs w:val="22"/>
        </w:rPr>
        <w:t>lifelong</w:t>
      </w:r>
      <w:r w:rsidRPr="00987160">
        <w:rPr>
          <w:rFonts w:ascii="Aptos" w:hAnsi="Aptos" w:cstheme="minorHAnsi"/>
          <w:sz w:val="22"/>
          <w:szCs w:val="22"/>
        </w:rPr>
        <w:t xml:space="preserve"> healthy lifestyle</w:t>
      </w:r>
      <w:r w:rsidR="00E613E4" w:rsidRPr="00987160">
        <w:rPr>
          <w:rFonts w:ascii="Aptos" w:hAnsi="Aptos" w:cstheme="minorHAnsi"/>
          <w:sz w:val="22"/>
          <w:szCs w:val="22"/>
        </w:rPr>
        <w:t>s.</w:t>
      </w:r>
      <w:r w:rsidR="004C74D1" w:rsidRPr="00987160">
        <w:rPr>
          <w:rFonts w:ascii="Aptos" w:hAnsi="Aptos" w:cstheme="minorHAnsi"/>
          <w:sz w:val="22"/>
          <w:szCs w:val="22"/>
        </w:rPr>
        <w:t xml:space="preserve"> Students participate in PE on </w:t>
      </w:r>
      <w:r w:rsidR="00EF3666" w:rsidRPr="00987160">
        <w:rPr>
          <w:rFonts w:ascii="Aptos" w:hAnsi="Aptos" w:cstheme="minorHAnsi"/>
          <w:sz w:val="22"/>
          <w:szCs w:val="22"/>
        </w:rPr>
        <w:t xml:space="preserve">Tuesdays Period 5 and Thursdays Period 2. </w:t>
      </w:r>
      <w:r w:rsidR="00987160" w:rsidRPr="00987160">
        <w:rPr>
          <w:rFonts w:ascii="Aptos" w:hAnsi="Aptos" w:cstheme="minorHAnsi"/>
          <w:sz w:val="22"/>
          <w:szCs w:val="22"/>
        </w:rPr>
        <w:t>They will need to ensure they have enclosed shoes, sunscreen when it’s hot and a hat. They are also encouraged to bring and wear their faction shirt just for PE.</w:t>
      </w:r>
    </w:p>
    <w:p w14:paraId="5405C78C" w14:textId="61BFA3E7" w:rsidR="008F1F28" w:rsidRPr="00987160" w:rsidRDefault="008F1F28" w:rsidP="00B2109B">
      <w:pPr>
        <w:pStyle w:val="NormalWeb"/>
        <w:spacing w:before="0" w:beforeAutospacing="0" w:after="0" w:afterAutospacing="0" w:line="276" w:lineRule="auto"/>
        <w:rPr>
          <w:rFonts w:ascii="Aptos" w:hAnsi="Aptos" w:cstheme="minorHAnsi"/>
          <w:b/>
        </w:rPr>
      </w:pPr>
    </w:p>
    <w:p w14:paraId="5D5EDD87" w14:textId="4C4C21B4" w:rsidR="001A2286" w:rsidRPr="00987160" w:rsidRDefault="002F1D82" w:rsidP="002F1D82">
      <w:pPr>
        <w:shd w:val="clear" w:color="auto" w:fill="000000"/>
        <w:spacing w:after="120"/>
        <w:jc w:val="both"/>
        <w:rPr>
          <w:rFonts w:ascii="Aptos" w:hAnsi="Aptos" w:cs="Calibri"/>
          <w:b/>
          <w:caps/>
        </w:rPr>
      </w:pPr>
      <w:r w:rsidRPr="00987160">
        <w:rPr>
          <w:rFonts w:ascii="Aptos" w:hAnsi="Aptos" w:cs="Calibri"/>
          <w:b/>
          <w:caps/>
        </w:rPr>
        <w:t>ACHIEVEMENT standard</w:t>
      </w:r>
    </w:p>
    <w:p w14:paraId="784BFD0C" w14:textId="10A35860" w:rsidR="00FA3C69" w:rsidRPr="00987160" w:rsidRDefault="00FA3C69" w:rsidP="00D35C65">
      <w:pPr>
        <w:spacing w:line="276" w:lineRule="auto"/>
        <w:jc w:val="both"/>
        <w:rPr>
          <w:rFonts w:ascii="Aptos" w:hAnsi="Aptos" w:cstheme="minorHAnsi"/>
          <w:sz w:val="22"/>
          <w:szCs w:val="22"/>
        </w:rPr>
      </w:pPr>
      <w:r w:rsidRPr="00987160">
        <w:rPr>
          <w:rFonts w:ascii="Aptos" w:hAnsi="Aptos" w:cstheme="minorHAnsi"/>
          <w:sz w:val="22"/>
          <w:szCs w:val="22"/>
        </w:rPr>
        <w:t>Students select and use individual movement skills and sequences that increase in complexity and perform them with increased speed and control and improved accuracy. They implement tactics and adapt them in response to previous performances. Students measure several of the body's responses to physical activity. In competitive contexts, students participate ethically and demonstrate leadership and ways to build motivation. They encourage teamwork in various contexts toward inclusive, lifelong participation.</w:t>
      </w:r>
    </w:p>
    <w:p w14:paraId="4B30B010" w14:textId="77777777" w:rsidR="00FA3C69" w:rsidRPr="00987160" w:rsidRDefault="00FA3C69" w:rsidP="00D35C65">
      <w:pPr>
        <w:spacing w:line="276" w:lineRule="auto"/>
        <w:jc w:val="both"/>
        <w:rPr>
          <w:rFonts w:ascii="Aptos" w:hAnsi="Aptos" w:cstheme="minorHAnsi"/>
          <w:sz w:val="22"/>
          <w:szCs w:val="22"/>
        </w:rPr>
      </w:pPr>
    </w:p>
    <w:p w14:paraId="183E41D0" w14:textId="3204AC1F" w:rsidR="00EB4BB1" w:rsidRPr="00987160" w:rsidRDefault="00910230" w:rsidP="00D35C65">
      <w:pPr>
        <w:spacing w:line="276" w:lineRule="auto"/>
        <w:jc w:val="both"/>
        <w:rPr>
          <w:rFonts w:ascii="Aptos" w:hAnsi="Aptos" w:cstheme="minorHAnsi"/>
          <w:b/>
          <w:bCs/>
          <w:sz w:val="22"/>
          <w:szCs w:val="22"/>
        </w:rPr>
      </w:pPr>
      <w:r w:rsidRPr="00987160">
        <w:rPr>
          <w:rFonts w:ascii="Aptos" w:hAnsi="Aptos" w:cstheme="minorHAnsi"/>
          <w:b/>
          <w:bCs/>
          <w:sz w:val="22"/>
          <w:szCs w:val="22"/>
        </w:rPr>
        <w:t>Movement and Physical Activity</w:t>
      </w:r>
    </w:p>
    <w:p w14:paraId="59ED846B" w14:textId="4BF30F80" w:rsidR="00910230" w:rsidRPr="00987160" w:rsidRDefault="003E6671" w:rsidP="00D35C65">
      <w:pPr>
        <w:spacing w:line="276" w:lineRule="auto"/>
        <w:jc w:val="both"/>
        <w:rPr>
          <w:rFonts w:ascii="Aptos" w:hAnsi="Aptos" w:cstheme="minorHAnsi"/>
          <w:i/>
          <w:iCs/>
          <w:sz w:val="22"/>
          <w:szCs w:val="22"/>
        </w:rPr>
      </w:pPr>
      <w:r w:rsidRPr="00987160">
        <w:rPr>
          <w:rFonts w:ascii="Aptos" w:hAnsi="Aptos" w:cstheme="minorHAnsi"/>
          <w:i/>
          <w:iCs/>
          <w:sz w:val="22"/>
          <w:szCs w:val="22"/>
        </w:rPr>
        <w:t>MOVING OUR BODY</w:t>
      </w:r>
    </w:p>
    <w:p w14:paraId="4D62FECF" w14:textId="77777777" w:rsidR="008B3F1F" w:rsidRPr="00987160" w:rsidRDefault="008B3F1F" w:rsidP="00FA3C69">
      <w:pPr>
        <w:spacing w:line="276" w:lineRule="auto"/>
        <w:jc w:val="both"/>
        <w:rPr>
          <w:rFonts w:ascii="Aptos" w:hAnsi="Aptos" w:cstheme="minorHAnsi"/>
          <w:sz w:val="22"/>
          <w:szCs w:val="22"/>
        </w:rPr>
      </w:pPr>
      <w:r w:rsidRPr="00987160">
        <w:rPr>
          <w:rFonts w:ascii="Aptos" w:hAnsi="Aptos" w:cstheme="minorHAnsi"/>
          <w:sz w:val="22"/>
          <w:szCs w:val="22"/>
        </w:rPr>
        <w:t>Movement skills and sequences within different physical activity contexts and settings reflecting:</w:t>
      </w:r>
    </w:p>
    <w:p w14:paraId="78D4A388" w14:textId="77777777" w:rsidR="008B3F1F" w:rsidRPr="00987160" w:rsidRDefault="008B3F1F" w:rsidP="008B3F1F">
      <w:pPr>
        <w:numPr>
          <w:ilvl w:val="0"/>
          <w:numId w:val="6"/>
        </w:numPr>
        <w:tabs>
          <w:tab w:val="num" w:pos="720"/>
        </w:tabs>
        <w:spacing w:line="276" w:lineRule="auto"/>
        <w:jc w:val="both"/>
        <w:rPr>
          <w:rFonts w:ascii="Aptos" w:hAnsi="Aptos" w:cstheme="minorHAnsi"/>
          <w:sz w:val="22"/>
          <w:szCs w:val="22"/>
        </w:rPr>
      </w:pPr>
      <w:r w:rsidRPr="00987160">
        <w:rPr>
          <w:rFonts w:ascii="Aptos" w:hAnsi="Aptos" w:cstheme="minorHAnsi"/>
          <w:sz w:val="22"/>
          <w:szCs w:val="22"/>
        </w:rPr>
        <w:t>increased complexity</w:t>
      </w:r>
    </w:p>
    <w:p w14:paraId="03B967F8" w14:textId="225382FB" w:rsidR="008B3F1F" w:rsidRPr="00987160" w:rsidRDefault="008B3F1F" w:rsidP="008B3F1F">
      <w:pPr>
        <w:numPr>
          <w:ilvl w:val="0"/>
          <w:numId w:val="6"/>
        </w:numPr>
        <w:tabs>
          <w:tab w:val="num" w:pos="720"/>
        </w:tabs>
        <w:spacing w:line="276" w:lineRule="auto"/>
        <w:jc w:val="both"/>
        <w:rPr>
          <w:rFonts w:ascii="Aptos" w:hAnsi="Aptos" w:cstheme="minorHAnsi"/>
          <w:b/>
          <w:bCs/>
          <w:sz w:val="22"/>
          <w:szCs w:val="22"/>
        </w:rPr>
      </w:pPr>
      <w:r w:rsidRPr="00987160">
        <w:rPr>
          <w:rFonts w:ascii="Aptos" w:hAnsi="Aptos" w:cstheme="minorHAnsi"/>
          <w:sz w:val="22"/>
          <w:szCs w:val="22"/>
        </w:rPr>
        <w:t xml:space="preserve">transference of skills to other activities </w:t>
      </w:r>
      <w:r w:rsidRPr="00987160">
        <w:rPr>
          <w:rFonts w:ascii="Aptos" w:hAnsi="Aptos" w:cstheme="minorHAnsi"/>
          <w:b/>
          <w:bCs/>
          <w:sz w:val="22"/>
          <w:szCs w:val="22"/>
        </w:rPr>
        <w:t>(WA10HEPMM1)</w:t>
      </w:r>
    </w:p>
    <w:p w14:paraId="7EE90330" w14:textId="258217B1" w:rsidR="00FA3C69" w:rsidRPr="00987160" w:rsidRDefault="00FA3C69" w:rsidP="00FA3C69">
      <w:pPr>
        <w:spacing w:line="276" w:lineRule="auto"/>
        <w:jc w:val="both"/>
        <w:rPr>
          <w:rFonts w:ascii="Aptos" w:hAnsi="Aptos" w:cstheme="minorHAnsi"/>
          <w:sz w:val="22"/>
          <w:szCs w:val="22"/>
        </w:rPr>
      </w:pPr>
      <w:r w:rsidRPr="00987160">
        <w:rPr>
          <w:rFonts w:ascii="Aptos" w:hAnsi="Aptos" w:cstheme="minorHAnsi"/>
          <w:sz w:val="22"/>
          <w:szCs w:val="22"/>
        </w:rPr>
        <w:t xml:space="preserve">The impact of changes to effort, space or time on skills, strategies and tactics in a range of movement context and settings </w:t>
      </w:r>
      <w:r w:rsidRPr="00987160">
        <w:rPr>
          <w:rFonts w:ascii="Aptos" w:hAnsi="Aptos" w:cstheme="minorHAnsi"/>
          <w:b/>
          <w:bCs/>
          <w:sz w:val="22"/>
          <w:szCs w:val="22"/>
        </w:rPr>
        <w:t>(WA10HEPMM2)</w:t>
      </w:r>
    </w:p>
    <w:p w14:paraId="74B43FCC" w14:textId="77777777" w:rsidR="00FA3C69" w:rsidRPr="00987160" w:rsidRDefault="00FA3C69" w:rsidP="008B3F1F">
      <w:pPr>
        <w:spacing w:line="276" w:lineRule="auto"/>
        <w:jc w:val="both"/>
        <w:rPr>
          <w:rFonts w:ascii="Aptos" w:hAnsi="Aptos" w:cstheme="minorHAnsi"/>
          <w:i/>
          <w:iCs/>
          <w:sz w:val="22"/>
          <w:szCs w:val="22"/>
        </w:rPr>
      </w:pPr>
    </w:p>
    <w:p w14:paraId="3843CD9B" w14:textId="07F3C10B" w:rsidR="008B3F1F" w:rsidRPr="00987160" w:rsidRDefault="00FA3C69" w:rsidP="008B3F1F">
      <w:pPr>
        <w:spacing w:line="276" w:lineRule="auto"/>
        <w:jc w:val="both"/>
        <w:rPr>
          <w:rFonts w:ascii="Aptos" w:hAnsi="Aptos" w:cstheme="minorHAnsi"/>
          <w:i/>
          <w:iCs/>
          <w:sz w:val="22"/>
          <w:szCs w:val="22"/>
        </w:rPr>
      </w:pPr>
      <w:r w:rsidRPr="00987160">
        <w:rPr>
          <w:rFonts w:ascii="Aptos" w:hAnsi="Aptos" w:cstheme="minorHAnsi"/>
          <w:i/>
          <w:iCs/>
          <w:sz w:val="22"/>
          <w:szCs w:val="22"/>
        </w:rPr>
        <w:t>UNDERSTANDING MOVEMENT</w:t>
      </w:r>
    </w:p>
    <w:p w14:paraId="06F7D105" w14:textId="77777777" w:rsidR="008B3F1F" w:rsidRPr="00987160" w:rsidRDefault="008B3F1F" w:rsidP="008B3F1F">
      <w:pPr>
        <w:spacing w:line="276" w:lineRule="auto"/>
        <w:jc w:val="both"/>
        <w:rPr>
          <w:rFonts w:ascii="Aptos" w:hAnsi="Aptos" w:cstheme="minorHAnsi"/>
          <w:sz w:val="22"/>
          <w:szCs w:val="22"/>
        </w:rPr>
      </w:pPr>
      <w:r w:rsidRPr="00987160">
        <w:rPr>
          <w:rFonts w:ascii="Aptos" w:hAnsi="Aptos" w:cstheme="minorHAnsi"/>
          <w:sz w:val="22"/>
          <w:szCs w:val="22"/>
        </w:rPr>
        <w:t>Measurement of the body's response to physical activity:</w:t>
      </w:r>
    </w:p>
    <w:p w14:paraId="48520CEC" w14:textId="73BA04FE" w:rsidR="008B3F1F" w:rsidRPr="00987160" w:rsidRDefault="008B3F1F" w:rsidP="00D36C53">
      <w:pPr>
        <w:numPr>
          <w:ilvl w:val="0"/>
          <w:numId w:val="8"/>
        </w:numPr>
        <w:spacing w:line="276" w:lineRule="auto"/>
        <w:jc w:val="both"/>
        <w:rPr>
          <w:rFonts w:ascii="Aptos" w:hAnsi="Aptos" w:cstheme="minorHAnsi"/>
          <w:b/>
          <w:bCs/>
          <w:sz w:val="22"/>
          <w:szCs w:val="22"/>
        </w:rPr>
      </w:pPr>
      <w:r w:rsidRPr="00987160">
        <w:rPr>
          <w:rFonts w:ascii="Aptos" w:hAnsi="Aptos" w:cstheme="minorHAnsi"/>
          <w:sz w:val="22"/>
          <w:szCs w:val="22"/>
        </w:rPr>
        <w:t>perceived exertion rating</w:t>
      </w:r>
      <w:r w:rsidR="00FA3C69" w:rsidRPr="00987160">
        <w:rPr>
          <w:rFonts w:ascii="Aptos" w:hAnsi="Aptos" w:cstheme="minorHAnsi"/>
          <w:sz w:val="22"/>
          <w:szCs w:val="22"/>
        </w:rPr>
        <w:t xml:space="preserve"> (</w:t>
      </w:r>
      <w:r w:rsidRPr="00987160">
        <w:rPr>
          <w:rFonts w:ascii="Aptos" w:hAnsi="Aptos" w:cstheme="minorHAnsi"/>
          <w:b/>
          <w:bCs/>
          <w:sz w:val="22"/>
          <w:szCs w:val="22"/>
        </w:rPr>
        <w:t>WA10HEPMU1</w:t>
      </w:r>
      <w:r w:rsidR="00FA3C69" w:rsidRPr="00987160">
        <w:rPr>
          <w:rFonts w:ascii="Aptos" w:hAnsi="Aptos" w:cstheme="minorHAnsi"/>
          <w:b/>
          <w:bCs/>
          <w:sz w:val="22"/>
          <w:szCs w:val="22"/>
        </w:rPr>
        <w:t>)</w:t>
      </w:r>
    </w:p>
    <w:p w14:paraId="75B58761" w14:textId="77777777" w:rsidR="008B3F1F" w:rsidRPr="00987160" w:rsidRDefault="008B3F1F" w:rsidP="008B3F1F">
      <w:pPr>
        <w:spacing w:line="276" w:lineRule="auto"/>
        <w:jc w:val="both"/>
        <w:rPr>
          <w:rFonts w:ascii="Aptos" w:hAnsi="Aptos" w:cstheme="minorHAnsi"/>
          <w:sz w:val="22"/>
          <w:szCs w:val="22"/>
        </w:rPr>
      </w:pPr>
    </w:p>
    <w:p w14:paraId="5AE46DE2" w14:textId="45FFF3E2" w:rsidR="008B3F1F" w:rsidRPr="00987160" w:rsidRDefault="00FA3C69" w:rsidP="008B3F1F">
      <w:pPr>
        <w:spacing w:line="276" w:lineRule="auto"/>
        <w:jc w:val="both"/>
        <w:rPr>
          <w:rFonts w:ascii="Aptos" w:hAnsi="Aptos" w:cstheme="minorHAnsi"/>
          <w:i/>
          <w:iCs/>
          <w:sz w:val="22"/>
          <w:szCs w:val="22"/>
        </w:rPr>
      </w:pPr>
      <w:r w:rsidRPr="00987160">
        <w:rPr>
          <w:rFonts w:ascii="Aptos" w:hAnsi="Aptos" w:cstheme="minorHAnsi"/>
          <w:i/>
          <w:iCs/>
          <w:sz w:val="22"/>
          <w:szCs w:val="22"/>
        </w:rPr>
        <w:t>INTERPERSONAL SKILLS</w:t>
      </w:r>
    </w:p>
    <w:p w14:paraId="3735D12E" w14:textId="23F528E5" w:rsidR="008B3F1F" w:rsidRPr="00987160" w:rsidRDefault="008B3F1F" w:rsidP="00FA3C69">
      <w:pPr>
        <w:spacing w:line="276" w:lineRule="auto"/>
        <w:jc w:val="both"/>
        <w:rPr>
          <w:rFonts w:ascii="Aptos" w:hAnsi="Aptos" w:cstheme="minorHAnsi"/>
          <w:b/>
          <w:bCs/>
          <w:sz w:val="22"/>
          <w:szCs w:val="22"/>
        </w:rPr>
      </w:pPr>
      <w:r w:rsidRPr="00987160">
        <w:rPr>
          <w:rFonts w:ascii="Aptos" w:hAnsi="Aptos" w:cstheme="minorHAnsi"/>
          <w:sz w:val="22"/>
          <w:szCs w:val="22"/>
        </w:rPr>
        <w:t>Skills and strategies to improve team or group performance (</w:t>
      </w:r>
      <w:r w:rsidRPr="00987160">
        <w:rPr>
          <w:rFonts w:ascii="Aptos" w:hAnsi="Aptos" w:cstheme="minorHAnsi"/>
          <w:b/>
          <w:bCs/>
          <w:sz w:val="22"/>
          <w:szCs w:val="22"/>
        </w:rPr>
        <w:t>WA10HEPMI1)</w:t>
      </w:r>
    </w:p>
    <w:p w14:paraId="254E229A" w14:textId="3A18C235" w:rsidR="00FA3C69" w:rsidRPr="00987160" w:rsidRDefault="00FA3C69" w:rsidP="00FA3C69">
      <w:pPr>
        <w:spacing w:line="276" w:lineRule="auto"/>
        <w:jc w:val="both"/>
        <w:rPr>
          <w:rFonts w:ascii="Aptos" w:hAnsi="Aptos" w:cstheme="minorHAnsi"/>
          <w:b/>
          <w:bCs/>
          <w:sz w:val="22"/>
          <w:szCs w:val="22"/>
        </w:rPr>
      </w:pPr>
      <w:r w:rsidRPr="00987160">
        <w:rPr>
          <w:rFonts w:ascii="Aptos" w:hAnsi="Aptos" w:cstheme="minorHAnsi"/>
          <w:sz w:val="22"/>
          <w:szCs w:val="22"/>
        </w:rPr>
        <w:t xml:space="preserve">Application of fair play and ethical behaviour and ways they can influence the outcome of physical activity </w:t>
      </w:r>
      <w:r w:rsidRPr="00987160">
        <w:rPr>
          <w:rFonts w:ascii="Aptos" w:hAnsi="Aptos" w:cstheme="minorHAnsi"/>
          <w:b/>
          <w:bCs/>
          <w:sz w:val="22"/>
          <w:szCs w:val="22"/>
        </w:rPr>
        <w:t>(WA10HEPM12)</w:t>
      </w:r>
    </w:p>
    <w:p w14:paraId="28E38CFB" w14:textId="112F6385" w:rsidR="00FA3C69" w:rsidRPr="00987160" w:rsidRDefault="00FA3C69" w:rsidP="00FA3C69">
      <w:pPr>
        <w:spacing w:line="276" w:lineRule="auto"/>
        <w:jc w:val="both"/>
        <w:rPr>
          <w:rFonts w:ascii="Aptos" w:hAnsi="Aptos" w:cstheme="minorHAnsi"/>
          <w:b/>
          <w:bCs/>
          <w:sz w:val="22"/>
          <w:szCs w:val="22"/>
        </w:rPr>
      </w:pPr>
      <w:r w:rsidRPr="00987160">
        <w:rPr>
          <w:rFonts w:ascii="Aptos" w:hAnsi="Aptos" w:cstheme="minorHAnsi"/>
          <w:sz w:val="22"/>
          <w:szCs w:val="22"/>
        </w:rPr>
        <w:t>Strategies for decision-making when working in groups or teams that demonstrate leadership and collaboration skills. (</w:t>
      </w:r>
      <w:r w:rsidRPr="00987160">
        <w:rPr>
          <w:rFonts w:ascii="Aptos" w:hAnsi="Aptos" w:cstheme="minorHAnsi"/>
          <w:b/>
          <w:bCs/>
          <w:sz w:val="22"/>
          <w:szCs w:val="22"/>
        </w:rPr>
        <w:t>WA9HEPM13)</w:t>
      </w:r>
    </w:p>
    <w:p w14:paraId="52023938" w14:textId="77777777" w:rsidR="00251873" w:rsidRPr="00987160" w:rsidRDefault="00251873" w:rsidP="00251873">
      <w:pPr>
        <w:pStyle w:val="NormalWeb"/>
        <w:shd w:val="clear" w:color="auto" w:fill="FEFEFE"/>
        <w:spacing w:before="0" w:beforeAutospacing="0" w:after="191" w:afterAutospacing="0"/>
        <w:rPr>
          <w:rFonts w:ascii="Aptos" w:hAnsi="Aptos" w:cstheme="minorHAnsi"/>
          <w:shd w:val="clear" w:color="auto" w:fill="FEFEFE"/>
          <w:lang w:eastAsia="en-AU"/>
        </w:rPr>
      </w:pPr>
    </w:p>
    <w:p w14:paraId="38A16F2B" w14:textId="0E24D6E8" w:rsidR="001A2286" w:rsidRPr="00987160" w:rsidRDefault="001A2286" w:rsidP="002F1D82">
      <w:pPr>
        <w:spacing w:line="276" w:lineRule="auto"/>
        <w:rPr>
          <w:rFonts w:ascii="Aptos" w:hAnsi="Aptos"/>
        </w:rPr>
      </w:pPr>
    </w:p>
    <w:p w14:paraId="1E3391B8" w14:textId="2F7CAB64" w:rsidR="001A2286" w:rsidRPr="00987160" w:rsidRDefault="00DD68AC" w:rsidP="00D104EA">
      <w:pPr>
        <w:shd w:val="clear" w:color="auto" w:fill="000000"/>
        <w:jc w:val="both"/>
        <w:rPr>
          <w:rFonts w:ascii="Aptos" w:hAnsi="Aptos" w:cs="Calibri"/>
          <w:b/>
          <w:caps/>
        </w:rPr>
      </w:pPr>
      <w:r w:rsidRPr="00987160">
        <w:rPr>
          <w:rFonts w:ascii="Aptos" w:hAnsi="Aptos" w:cs="Calibri"/>
          <w:b/>
          <w:caps/>
        </w:rPr>
        <w:lastRenderedPageBreak/>
        <w:t xml:space="preserve">COurse </w:t>
      </w:r>
      <w:r w:rsidR="001A2286" w:rsidRPr="00987160">
        <w:rPr>
          <w:rFonts w:ascii="Aptos" w:hAnsi="Aptos" w:cs="Calibri"/>
          <w:b/>
          <w:caps/>
        </w:rPr>
        <w:t>A</w:t>
      </w:r>
      <w:r w:rsidR="00BC6184" w:rsidRPr="00987160">
        <w:rPr>
          <w:rFonts w:ascii="Aptos" w:hAnsi="Aptos" w:cs="Calibri"/>
          <w:b/>
          <w:caps/>
        </w:rPr>
        <w:t>S</w:t>
      </w:r>
      <w:r w:rsidR="001A2286" w:rsidRPr="00987160">
        <w:rPr>
          <w:rFonts w:ascii="Aptos" w:hAnsi="Aptos" w:cs="Calibri"/>
          <w:b/>
          <w:caps/>
        </w:rPr>
        <w:t>SESSMENT</w:t>
      </w:r>
    </w:p>
    <w:p w14:paraId="43F3322E" w14:textId="77777777" w:rsidR="001A2286" w:rsidRPr="00987160" w:rsidRDefault="001A2286" w:rsidP="00E651E2">
      <w:pPr>
        <w:jc w:val="both"/>
        <w:rPr>
          <w:rFonts w:ascii="Aptos" w:hAnsi="Aptos" w:cstheme="minorHAnsi"/>
        </w:rPr>
      </w:pPr>
    </w:p>
    <w:p w14:paraId="5691FE7C" w14:textId="7AF43D24" w:rsidR="00F36613" w:rsidRPr="00987160" w:rsidRDefault="00F36613" w:rsidP="00E651E2">
      <w:pPr>
        <w:jc w:val="both"/>
        <w:rPr>
          <w:rFonts w:ascii="Aptos" w:hAnsi="Aptos" w:cstheme="minorHAnsi"/>
          <w:b/>
          <w:sz w:val="22"/>
          <w:szCs w:val="22"/>
        </w:rPr>
      </w:pPr>
      <w:r w:rsidRPr="00987160">
        <w:rPr>
          <w:rFonts w:ascii="Aptos" w:hAnsi="Aptos" w:cstheme="minorHAnsi"/>
          <w:sz w:val="22"/>
          <w:szCs w:val="22"/>
        </w:rPr>
        <w:t xml:space="preserve">Students will be assessed on each sport based on their skill level, </w:t>
      </w:r>
      <w:r w:rsidR="00E651E2" w:rsidRPr="00987160">
        <w:rPr>
          <w:rFonts w:ascii="Aptos" w:hAnsi="Aptos" w:cstheme="minorHAnsi"/>
          <w:sz w:val="22"/>
          <w:szCs w:val="22"/>
        </w:rPr>
        <w:t>game play</w:t>
      </w:r>
      <w:r w:rsidRPr="00987160">
        <w:rPr>
          <w:rFonts w:ascii="Aptos" w:hAnsi="Aptos" w:cstheme="minorHAnsi"/>
          <w:sz w:val="22"/>
          <w:szCs w:val="22"/>
        </w:rPr>
        <w:t xml:space="preserve">, understanding of the sport, self-management skills, interpersonal skills and sportsmanlike conduct. </w:t>
      </w:r>
      <w:r w:rsidR="006C1280" w:rsidRPr="00987160">
        <w:rPr>
          <w:rFonts w:ascii="Aptos" w:hAnsi="Aptos" w:cstheme="minorHAnsi"/>
          <w:sz w:val="22"/>
          <w:szCs w:val="22"/>
        </w:rPr>
        <w:t xml:space="preserve">They will receive an </w:t>
      </w:r>
      <w:r w:rsidR="00B31820" w:rsidRPr="00987160">
        <w:rPr>
          <w:rFonts w:ascii="Aptos" w:hAnsi="Aptos" w:cstheme="minorHAnsi"/>
          <w:sz w:val="22"/>
          <w:szCs w:val="22"/>
        </w:rPr>
        <w:t>overall grade for the semester and assessment wi</w:t>
      </w:r>
      <w:r w:rsidR="00B02F03" w:rsidRPr="00987160">
        <w:rPr>
          <w:rFonts w:ascii="Aptos" w:hAnsi="Aptos" w:cstheme="minorHAnsi"/>
          <w:sz w:val="22"/>
          <w:szCs w:val="22"/>
        </w:rPr>
        <w:t>ll occur informally each lesson via ane</w:t>
      </w:r>
      <w:r w:rsidR="003372B5" w:rsidRPr="00987160">
        <w:rPr>
          <w:rFonts w:ascii="Aptos" w:hAnsi="Aptos" w:cstheme="minorHAnsi"/>
          <w:sz w:val="22"/>
          <w:szCs w:val="22"/>
        </w:rPr>
        <w:t xml:space="preserve">cdotal evidence, video footage </w:t>
      </w:r>
      <w:r w:rsidR="00B02F03" w:rsidRPr="00987160">
        <w:rPr>
          <w:rFonts w:ascii="Aptos" w:hAnsi="Aptos" w:cstheme="minorHAnsi"/>
          <w:sz w:val="22"/>
          <w:szCs w:val="22"/>
        </w:rPr>
        <w:t>and game sense.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3827"/>
        <w:gridCol w:w="4820"/>
      </w:tblGrid>
      <w:tr w:rsidR="00F64DF4" w:rsidRPr="00987160" w14:paraId="3F244751" w14:textId="77777777" w:rsidTr="00C63AAD">
        <w:trPr>
          <w:trHeight w:val="512"/>
        </w:trPr>
        <w:tc>
          <w:tcPr>
            <w:tcW w:w="675" w:type="dxa"/>
            <w:tcBorders>
              <w:top w:val="nil"/>
              <w:left w:val="nil"/>
            </w:tcBorders>
          </w:tcPr>
          <w:p w14:paraId="5C5BB218" w14:textId="77777777" w:rsidR="00F64DF4" w:rsidRPr="00987160" w:rsidRDefault="00F64DF4" w:rsidP="00C63AAD">
            <w:pPr>
              <w:jc w:val="both"/>
              <w:rPr>
                <w:rFonts w:ascii="Aptos" w:hAnsi="Aptos" w:cs="Calibri"/>
                <w:b/>
                <w:caps/>
                <w:sz w:val="22"/>
                <w:szCs w:val="22"/>
              </w:rPr>
            </w:pPr>
          </w:p>
        </w:tc>
        <w:tc>
          <w:tcPr>
            <w:tcW w:w="1276" w:type="dxa"/>
            <w:vAlign w:val="center"/>
          </w:tcPr>
          <w:p w14:paraId="44CC301D" w14:textId="77777777" w:rsidR="00F64DF4" w:rsidRPr="00987160" w:rsidRDefault="00F64DF4" w:rsidP="00C63AAD">
            <w:pPr>
              <w:jc w:val="both"/>
              <w:rPr>
                <w:rFonts w:ascii="Aptos" w:hAnsi="Aptos" w:cs="Calibri"/>
                <w:b/>
                <w:caps/>
                <w:sz w:val="22"/>
                <w:szCs w:val="22"/>
              </w:rPr>
            </w:pPr>
            <w:r w:rsidRPr="00987160">
              <w:rPr>
                <w:rFonts w:ascii="Aptos" w:hAnsi="Aptos" w:cs="Calibri"/>
                <w:b/>
                <w:caps/>
                <w:sz w:val="22"/>
                <w:szCs w:val="22"/>
              </w:rPr>
              <w:t>Timeline</w:t>
            </w:r>
          </w:p>
        </w:tc>
        <w:tc>
          <w:tcPr>
            <w:tcW w:w="3827" w:type="dxa"/>
            <w:vAlign w:val="center"/>
          </w:tcPr>
          <w:p w14:paraId="685EA9DD" w14:textId="77777777" w:rsidR="00F64DF4" w:rsidRPr="00987160" w:rsidRDefault="00F64DF4" w:rsidP="00C63AAD">
            <w:pPr>
              <w:jc w:val="both"/>
              <w:rPr>
                <w:rFonts w:ascii="Aptos" w:hAnsi="Aptos" w:cs="Calibri"/>
                <w:b/>
                <w:caps/>
                <w:sz w:val="22"/>
                <w:szCs w:val="22"/>
              </w:rPr>
            </w:pPr>
            <w:r w:rsidRPr="00987160">
              <w:rPr>
                <w:rFonts w:ascii="Aptos" w:hAnsi="Aptos" w:cs="Calibri"/>
                <w:b/>
                <w:caps/>
                <w:sz w:val="22"/>
                <w:szCs w:val="22"/>
              </w:rPr>
              <w:t>KEY CONCEPTS</w:t>
            </w:r>
          </w:p>
        </w:tc>
        <w:tc>
          <w:tcPr>
            <w:tcW w:w="4820" w:type="dxa"/>
            <w:vAlign w:val="center"/>
          </w:tcPr>
          <w:p w14:paraId="12A7819E" w14:textId="77777777" w:rsidR="00F64DF4" w:rsidRPr="00987160" w:rsidRDefault="00F64DF4" w:rsidP="00C63AAD">
            <w:pPr>
              <w:jc w:val="both"/>
              <w:rPr>
                <w:rFonts w:ascii="Aptos" w:hAnsi="Aptos" w:cs="Calibri"/>
                <w:b/>
                <w:caps/>
                <w:sz w:val="22"/>
                <w:szCs w:val="22"/>
              </w:rPr>
            </w:pPr>
            <w:r w:rsidRPr="00987160">
              <w:rPr>
                <w:rFonts w:ascii="Aptos" w:hAnsi="Aptos" w:cs="Calibri"/>
                <w:b/>
                <w:caps/>
                <w:sz w:val="22"/>
                <w:szCs w:val="22"/>
              </w:rPr>
              <w:t>ASSESSMENTS</w:t>
            </w:r>
          </w:p>
        </w:tc>
      </w:tr>
      <w:tr w:rsidR="00EF3666" w:rsidRPr="00987160" w14:paraId="195C8A20" w14:textId="77777777" w:rsidTr="00987160">
        <w:trPr>
          <w:cantSplit/>
          <w:trHeight w:val="4214"/>
        </w:trPr>
        <w:tc>
          <w:tcPr>
            <w:tcW w:w="675" w:type="dxa"/>
            <w:vMerge w:val="restart"/>
            <w:textDirection w:val="btLr"/>
            <w:vAlign w:val="center"/>
          </w:tcPr>
          <w:p w14:paraId="6DD0BBC0" w14:textId="77777777" w:rsidR="00EF3666" w:rsidRPr="00987160" w:rsidRDefault="00EF3666" w:rsidP="00C63AAD">
            <w:pPr>
              <w:ind w:left="113" w:right="113"/>
              <w:jc w:val="both"/>
              <w:rPr>
                <w:rFonts w:ascii="Aptos" w:hAnsi="Aptos" w:cs="Calibri"/>
                <w:b/>
                <w:sz w:val="22"/>
                <w:szCs w:val="22"/>
              </w:rPr>
            </w:pPr>
            <w:r w:rsidRPr="00987160">
              <w:rPr>
                <w:rFonts w:ascii="Aptos" w:hAnsi="Aptos" w:cs="Calibri"/>
                <w:b/>
                <w:sz w:val="22"/>
                <w:szCs w:val="22"/>
              </w:rPr>
              <w:t>SEMESTER 1</w:t>
            </w:r>
          </w:p>
        </w:tc>
        <w:tc>
          <w:tcPr>
            <w:tcW w:w="1276" w:type="dxa"/>
            <w:vAlign w:val="center"/>
          </w:tcPr>
          <w:p w14:paraId="7BBF9FF8" w14:textId="77777777" w:rsidR="00EF3666" w:rsidRPr="00987160" w:rsidRDefault="00EF3666" w:rsidP="00C63AAD">
            <w:pPr>
              <w:jc w:val="both"/>
              <w:rPr>
                <w:rFonts w:ascii="Aptos" w:hAnsi="Aptos" w:cs="Calibri"/>
                <w:b/>
                <w:sz w:val="22"/>
                <w:szCs w:val="22"/>
              </w:rPr>
            </w:pPr>
            <w:r w:rsidRPr="00987160">
              <w:rPr>
                <w:rFonts w:ascii="Aptos" w:hAnsi="Aptos" w:cs="Calibri"/>
                <w:b/>
                <w:sz w:val="22"/>
                <w:szCs w:val="22"/>
              </w:rPr>
              <w:t xml:space="preserve">Term 1 </w:t>
            </w:r>
          </w:p>
          <w:p w14:paraId="0168EA9A" w14:textId="77777777" w:rsidR="00EF3666" w:rsidRPr="00987160" w:rsidRDefault="00EF3666" w:rsidP="00C63AAD">
            <w:pPr>
              <w:jc w:val="both"/>
              <w:rPr>
                <w:rFonts w:ascii="Aptos" w:hAnsi="Aptos" w:cs="Calibri"/>
                <w:b/>
                <w:sz w:val="22"/>
                <w:szCs w:val="22"/>
              </w:rPr>
            </w:pPr>
          </w:p>
          <w:p w14:paraId="6E37F55A" w14:textId="77777777" w:rsidR="00EF3666" w:rsidRPr="00987160" w:rsidRDefault="00EF3666" w:rsidP="00C63AAD">
            <w:pPr>
              <w:jc w:val="both"/>
              <w:rPr>
                <w:rFonts w:ascii="Aptos" w:hAnsi="Aptos" w:cs="Calibri"/>
                <w:b/>
                <w:sz w:val="22"/>
                <w:szCs w:val="22"/>
              </w:rPr>
            </w:pPr>
          </w:p>
          <w:p w14:paraId="73CC6C2D" w14:textId="77777777" w:rsidR="00EF3666" w:rsidRPr="00987160" w:rsidRDefault="00EF3666" w:rsidP="00C63AAD">
            <w:pPr>
              <w:jc w:val="both"/>
              <w:rPr>
                <w:rFonts w:ascii="Aptos" w:hAnsi="Aptos" w:cs="Calibri"/>
                <w:b/>
                <w:sz w:val="22"/>
                <w:szCs w:val="22"/>
              </w:rPr>
            </w:pPr>
          </w:p>
          <w:p w14:paraId="045EE0EE" w14:textId="77777777" w:rsidR="00EF3666" w:rsidRPr="00987160" w:rsidRDefault="00EF3666" w:rsidP="00C63AAD">
            <w:pPr>
              <w:jc w:val="both"/>
              <w:rPr>
                <w:rFonts w:ascii="Aptos" w:hAnsi="Aptos" w:cs="Calibri"/>
                <w:b/>
                <w:sz w:val="22"/>
                <w:szCs w:val="22"/>
              </w:rPr>
            </w:pPr>
          </w:p>
          <w:p w14:paraId="46E7B133" w14:textId="77777777" w:rsidR="00EF3666" w:rsidRPr="00987160" w:rsidRDefault="00EF3666" w:rsidP="00C63AAD">
            <w:pPr>
              <w:jc w:val="both"/>
              <w:rPr>
                <w:rFonts w:ascii="Aptos" w:hAnsi="Aptos" w:cs="Calibri"/>
                <w:b/>
                <w:sz w:val="22"/>
                <w:szCs w:val="22"/>
              </w:rPr>
            </w:pPr>
          </w:p>
          <w:p w14:paraId="4185C7D8" w14:textId="77777777" w:rsidR="00EF3666" w:rsidRPr="00987160" w:rsidRDefault="00EF3666" w:rsidP="00C63AAD">
            <w:pPr>
              <w:jc w:val="both"/>
              <w:rPr>
                <w:rFonts w:ascii="Aptos" w:hAnsi="Aptos" w:cs="Calibri"/>
                <w:b/>
                <w:sz w:val="22"/>
                <w:szCs w:val="22"/>
              </w:rPr>
            </w:pPr>
          </w:p>
          <w:p w14:paraId="44508CE6" w14:textId="77777777" w:rsidR="00EF3666" w:rsidRPr="00987160" w:rsidRDefault="00EF3666" w:rsidP="00C63AAD">
            <w:pPr>
              <w:jc w:val="both"/>
              <w:rPr>
                <w:rFonts w:ascii="Aptos" w:hAnsi="Aptos" w:cs="Calibri"/>
                <w:b/>
                <w:sz w:val="22"/>
                <w:szCs w:val="22"/>
              </w:rPr>
            </w:pPr>
          </w:p>
          <w:p w14:paraId="613A2ED1" w14:textId="77777777" w:rsidR="00EF3666" w:rsidRPr="00987160" w:rsidRDefault="00EF3666" w:rsidP="00C63AAD">
            <w:pPr>
              <w:jc w:val="both"/>
              <w:rPr>
                <w:rFonts w:ascii="Aptos" w:hAnsi="Aptos" w:cs="Calibri"/>
                <w:b/>
                <w:sz w:val="22"/>
                <w:szCs w:val="22"/>
              </w:rPr>
            </w:pPr>
          </w:p>
          <w:p w14:paraId="1022EAE9" w14:textId="77777777" w:rsidR="00EF3666" w:rsidRPr="00987160" w:rsidRDefault="00EF3666" w:rsidP="00C63AAD">
            <w:pPr>
              <w:jc w:val="both"/>
              <w:rPr>
                <w:rFonts w:ascii="Aptos" w:hAnsi="Aptos" w:cs="Calibri"/>
                <w:b/>
                <w:sz w:val="22"/>
                <w:szCs w:val="22"/>
              </w:rPr>
            </w:pPr>
          </w:p>
        </w:tc>
        <w:tc>
          <w:tcPr>
            <w:tcW w:w="3827" w:type="dxa"/>
            <w:vMerge w:val="restart"/>
            <w:vAlign w:val="center"/>
          </w:tcPr>
          <w:p w14:paraId="269A9E19" w14:textId="77777777" w:rsidR="00EF3666" w:rsidRPr="00987160" w:rsidRDefault="00EF3666" w:rsidP="00C63AAD">
            <w:pPr>
              <w:jc w:val="both"/>
              <w:rPr>
                <w:rFonts w:ascii="Aptos" w:hAnsi="Aptos" w:cstheme="minorHAnsi"/>
                <w:i/>
                <w:sz w:val="22"/>
                <w:szCs w:val="22"/>
              </w:rPr>
            </w:pPr>
            <w:r w:rsidRPr="00987160">
              <w:rPr>
                <w:rFonts w:ascii="Aptos" w:hAnsi="Aptos" w:cstheme="minorHAnsi"/>
                <w:i/>
                <w:sz w:val="22"/>
                <w:szCs w:val="22"/>
              </w:rPr>
              <w:t>Moving our Body</w:t>
            </w:r>
          </w:p>
          <w:p w14:paraId="3E26FD2B" w14:textId="284B9465" w:rsidR="00EF3666" w:rsidRPr="00987160" w:rsidRDefault="00EF3666" w:rsidP="00C63AAD">
            <w:pPr>
              <w:pStyle w:val="ListParagraph"/>
              <w:numPr>
                <w:ilvl w:val="0"/>
                <w:numId w:val="4"/>
              </w:numPr>
              <w:rPr>
                <w:rFonts w:ascii="Aptos" w:hAnsi="Aptos" w:cstheme="minorHAnsi"/>
                <w:sz w:val="22"/>
                <w:szCs w:val="22"/>
              </w:rPr>
            </w:pPr>
            <w:r w:rsidRPr="00987160">
              <w:rPr>
                <w:rFonts w:ascii="Aptos" w:hAnsi="Aptos" w:cstheme="minorHAnsi"/>
                <w:sz w:val="22"/>
                <w:szCs w:val="22"/>
              </w:rPr>
              <w:t xml:space="preserve">Softball-Further extending skills of striking a moving ball, moving between bases, overarm throw and catching using equipment.  </w:t>
            </w:r>
          </w:p>
          <w:p w14:paraId="55F6878C" w14:textId="3907A9D9" w:rsidR="00EF3666" w:rsidRPr="00987160" w:rsidRDefault="00EF3666" w:rsidP="00C63AAD">
            <w:pPr>
              <w:pStyle w:val="ListParagraph"/>
              <w:numPr>
                <w:ilvl w:val="0"/>
                <w:numId w:val="4"/>
              </w:numPr>
              <w:rPr>
                <w:rFonts w:ascii="Aptos" w:hAnsi="Aptos" w:cstheme="minorHAnsi"/>
                <w:sz w:val="22"/>
                <w:szCs w:val="22"/>
              </w:rPr>
            </w:pPr>
            <w:r w:rsidRPr="00987160">
              <w:rPr>
                <w:rFonts w:ascii="Aptos" w:hAnsi="Aptos" w:cstheme="minorHAnsi"/>
                <w:sz w:val="22"/>
                <w:szCs w:val="22"/>
              </w:rPr>
              <w:t>Soccer-Strategic skills to move, create and use space to their advantage along with defensive skills to gain and retain possession in game play</w:t>
            </w:r>
          </w:p>
          <w:p w14:paraId="78CB1EBA" w14:textId="77777777" w:rsidR="00EF3666" w:rsidRPr="00987160" w:rsidRDefault="00EF3666" w:rsidP="00C63AAD">
            <w:pPr>
              <w:jc w:val="both"/>
              <w:rPr>
                <w:rFonts w:ascii="Aptos" w:hAnsi="Aptos" w:cstheme="minorHAnsi"/>
                <w:i/>
                <w:sz w:val="22"/>
                <w:szCs w:val="22"/>
              </w:rPr>
            </w:pPr>
            <w:r w:rsidRPr="00987160">
              <w:rPr>
                <w:rFonts w:ascii="Aptos" w:hAnsi="Aptos" w:cstheme="minorHAnsi"/>
                <w:i/>
                <w:sz w:val="22"/>
                <w:szCs w:val="22"/>
              </w:rPr>
              <w:t>Understanding Movement</w:t>
            </w:r>
          </w:p>
          <w:p w14:paraId="72F7B990" w14:textId="77777777" w:rsidR="00EF3666" w:rsidRPr="00987160" w:rsidRDefault="00EF3666" w:rsidP="005E0484">
            <w:pPr>
              <w:pStyle w:val="ListParagraph"/>
              <w:numPr>
                <w:ilvl w:val="0"/>
                <w:numId w:val="5"/>
              </w:numPr>
              <w:shd w:val="clear" w:color="auto" w:fill="FEFEFE"/>
              <w:spacing w:before="100" w:beforeAutospacing="1" w:after="100" w:afterAutospacing="1"/>
              <w:jc w:val="both"/>
              <w:rPr>
                <w:rFonts w:ascii="Aptos" w:hAnsi="Aptos" w:cstheme="minorHAnsi"/>
                <w:sz w:val="22"/>
                <w:szCs w:val="22"/>
                <w:shd w:val="clear" w:color="auto" w:fill="FEFEFE"/>
              </w:rPr>
            </w:pPr>
            <w:r w:rsidRPr="00987160">
              <w:rPr>
                <w:rFonts w:ascii="Aptos" w:hAnsi="Aptos" w:cstheme="minorHAnsi"/>
                <w:sz w:val="22"/>
                <w:szCs w:val="22"/>
              </w:rPr>
              <w:t>Regular discussion on how physical activity can improve our overall health.</w:t>
            </w:r>
          </w:p>
          <w:p w14:paraId="2571DF17" w14:textId="227740CF" w:rsidR="008B3F1F" w:rsidRPr="00987160" w:rsidRDefault="008B3F1F" w:rsidP="008B3F1F">
            <w:pPr>
              <w:shd w:val="clear" w:color="auto" w:fill="FEFEFE"/>
              <w:spacing w:before="100" w:beforeAutospacing="1" w:after="100" w:afterAutospacing="1"/>
              <w:jc w:val="both"/>
              <w:rPr>
                <w:rFonts w:ascii="Aptos" w:hAnsi="Aptos" w:cstheme="minorHAnsi"/>
                <w:i/>
                <w:iCs/>
                <w:sz w:val="22"/>
                <w:szCs w:val="22"/>
                <w:shd w:val="clear" w:color="auto" w:fill="FEFEFE"/>
              </w:rPr>
            </w:pPr>
            <w:r w:rsidRPr="00987160">
              <w:rPr>
                <w:rFonts w:ascii="Aptos" w:hAnsi="Aptos" w:cstheme="minorHAnsi"/>
                <w:i/>
                <w:iCs/>
                <w:sz w:val="22"/>
                <w:szCs w:val="22"/>
                <w:shd w:val="clear" w:color="auto" w:fill="FEFEFE"/>
              </w:rPr>
              <w:t>Interpersonal Skills</w:t>
            </w:r>
          </w:p>
          <w:p w14:paraId="25CBE864" w14:textId="77777777" w:rsidR="00EF3666" w:rsidRPr="00987160" w:rsidRDefault="00EF3666" w:rsidP="00045B94">
            <w:pPr>
              <w:pStyle w:val="ListParagraph"/>
              <w:numPr>
                <w:ilvl w:val="0"/>
                <w:numId w:val="5"/>
              </w:numPr>
              <w:shd w:val="clear" w:color="auto" w:fill="FEFEFE"/>
              <w:spacing w:before="100" w:beforeAutospacing="1" w:after="100" w:afterAutospacing="1"/>
              <w:jc w:val="both"/>
              <w:rPr>
                <w:rFonts w:ascii="Aptos" w:hAnsi="Aptos" w:cstheme="minorHAnsi"/>
                <w:sz w:val="22"/>
                <w:szCs w:val="22"/>
                <w:shd w:val="clear" w:color="auto" w:fill="FEFEFE"/>
              </w:rPr>
            </w:pPr>
            <w:r w:rsidRPr="00987160">
              <w:rPr>
                <w:rFonts w:ascii="Aptos" w:hAnsi="Aptos" w:cstheme="minorHAnsi"/>
                <w:sz w:val="22"/>
                <w:szCs w:val="22"/>
              </w:rPr>
              <w:t xml:space="preserve">Strategies for decision-making when working in groups or teams that demonstrate leadership and collaboration skills. </w:t>
            </w:r>
            <w:r w:rsidRPr="00987160">
              <w:rPr>
                <w:rFonts w:ascii="Aptos" w:hAnsi="Aptos" w:cstheme="minorHAnsi"/>
                <w:sz w:val="22"/>
                <w:szCs w:val="22"/>
                <w:shd w:val="clear" w:color="auto" w:fill="FEFEFE"/>
              </w:rPr>
              <w:t>Ethical behaviour and fair play when participating in physical activities.</w:t>
            </w:r>
          </w:p>
          <w:p w14:paraId="065E6375" w14:textId="4D67E513" w:rsidR="00EF3666" w:rsidRPr="00987160" w:rsidRDefault="00EF3666" w:rsidP="00045B94">
            <w:pPr>
              <w:pStyle w:val="ListParagraph"/>
              <w:numPr>
                <w:ilvl w:val="0"/>
                <w:numId w:val="5"/>
              </w:numPr>
              <w:shd w:val="clear" w:color="auto" w:fill="FEFEFE"/>
              <w:spacing w:before="100" w:beforeAutospacing="1" w:after="100" w:afterAutospacing="1"/>
              <w:jc w:val="both"/>
              <w:rPr>
                <w:rFonts w:ascii="Aptos" w:hAnsi="Aptos" w:cstheme="minorHAnsi"/>
                <w:sz w:val="22"/>
                <w:szCs w:val="22"/>
                <w:shd w:val="clear" w:color="auto" w:fill="FEFEFE"/>
              </w:rPr>
            </w:pPr>
            <w:r w:rsidRPr="00987160">
              <w:rPr>
                <w:rFonts w:ascii="Aptos" w:hAnsi="Aptos" w:cstheme="minorHAnsi"/>
                <w:iCs/>
                <w:sz w:val="22"/>
                <w:szCs w:val="22"/>
              </w:rPr>
              <w:t>Application of fair play and ethical behaviour and ways they can influence the outcome of physical activities</w:t>
            </w:r>
          </w:p>
          <w:p w14:paraId="6E1A3AD8" w14:textId="77777777" w:rsidR="00EF3666" w:rsidRPr="00987160" w:rsidRDefault="00EF3666" w:rsidP="00C63AAD">
            <w:pPr>
              <w:ind w:left="268"/>
              <w:jc w:val="both"/>
              <w:rPr>
                <w:rFonts w:ascii="Aptos" w:hAnsi="Aptos" w:cstheme="minorHAnsi"/>
                <w:sz w:val="22"/>
                <w:szCs w:val="22"/>
              </w:rPr>
            </w:pPr>
          </w:p>
        </w:tc>
        <w:tc>
          <w:tcPr>
            <w:tcW w:w="4820" w:type="dxa"/>
            <w:vMerge w:val="restart"/>
            <w:vAlign w:val="center"/>
          </w:tcPr>
          <w:p w14:paraId="7F506B46" w14:textId="26B8BF8D" w:rsidR="00EF3666" w:rsidRPr="00987160" w:rsidRDefault="00EF3666" w:rsidP="00C63AAD">
            <w:pPr>
              <w:numPr>
                <w:ilvl w:val="0"/>
                <w:numId w:val="2"/>
              </w:numPr>
              <w:jc w:val="both"/>
              <w:rPr>
                <w:rFonts w:ascii="Aptos" w:hAnsi="Aptos" w:cs="Calibri"/>
                <w:bCs/>
                <w:sz w:val="22"/>
                <w:szCs w:val="22"/>
              </w:rPr>
            </w:pPr>
            <w:r w:rsidRPr="00987160">
              <w:rPr>
                <w:rFonts w:ascii="Aptos" w:hAnsi="Aptos" w:cs="Calibri"/>
                <w:bCs/>
                <w:sz w:val="22"/>
                <w:szCs w:val="22"/>
              </w:rPr>
              <w:t xml:space="preserve">Interpersonal Skills-Skills and strategies to improve team or group performance </w:t>
            </w:r>
            <w:r w:rsidR="00987160">
              <w:rPr>
                <w:rFonts w:ascii="Aptos" w:hAnsi="Aptos" w:cs="Calibri"/>
                <w:bCs/>
                <w:sz w:val="22"/>
                <w:szCs w:val="22"/>
              </w:rPr>
              <w:t>15</w:t>
            </w:r>
            <w:r w:rsidRPr="00987160">
              <w:rPr>
                <w:rFonts w:ascii="Aptos" w:hAnsi="Aptos" w:cs="Calibri"/>
                <w:bCs/>
                <w:sz w:val="22"/>
                <w:szCs w:val="22"/>
              </w:rPr>
              <w:t>%</w:t>
            </w:r>
          </w:p>
          <w:p w14:paraId="4B30518B" w14:textId="36ED098E" w:rsidR="00EF3666" w:rsidRPr="00987160" w:rsidRDefault="00EF3666" w:rsidP="00C63AAD">
            <w:pPr>
              <w:numPr>
                <w:ilvl w:val="0"/>
                <w:numId w:val="2"/>
              </w:numPr>
              <w:jc w:val="both"/>
              <w:rPr>
                <w:rFonts w:ascii="Aptos" w:hAnsi="Aptos" w:cs="Calibri"/>
                <w:bCs/>
                <w:sz w:val="22"/>
                <w:szCs w:val="22"/>
              </w:rPr>
            </w:pPr>
            <w:r w:rsidRPr="00987160">
              <w:rPr>
                <w:rFonts w:ascii="Aptos" w:hAnsi="Aptos" w:cs="Calibri"/>
                <w:bCs/>
                <w:sz w:val="22"/>
                <w:szCs w:val="22"/>
              </w:rPr>
              <w:t>Physical Skills-Overarm Throwing, hitting a moving target, catching -</w:t>
            </w:r>
            <w:r w:rsidR="00987160">
              <w:rPr>
                <w:rFonts w:ascii="Aptos" w:hAnsi="Aptos" w:cs="Calibri"/>
                <w:bCs/>
                <w:sz w:val="22"/>
                <w:szCs w:val="22"/>
              </w:rPr>
              <w:t>30</w:t>
            </w:r>
            <w:r w:rsidRPr="00987160">
              <w:rPr>
                <w:rFonts w:ascii="Aptos" w:hAnsi="Aptos" w:cs="Calibri"/>
                <w:bCs/>
                <w:sz w:val="22"/>
                <w:szCs w:val="22"/>
              </w:rPr>
              <w:t>%</w:t>
            </w:r>
          </w:p>
          <w:p w14:paraId="2104D155" w14:textId="5C0F5117" w:rsidR="00EF3666" w:rsidRDefault="00EF3666" w:rsidP="00C63AAD">
            <w:pPr>
              <w:numPr>
                <w:ilvl w:val="0"/>
                <w:numId w:val="2"/>
              </w:numPr>
              <w:jc w:val="both"/>
              <w:rPr>
                <w:rFonts w:ascii="Aptos" w:hAnsi="Aptos" w:cs="Calibri"/>
                <w:bCs/>
                <w:sz w:val="22"/>
                <w:szCs w:val="22"/>
              </w:rPr>
            </w:pPr>
            <w:r w:rsidRPr="00987160">
              <w:rPr>
                <w:rFonts w:ascii="Aptos" w:hAnsi="Aptos" w:cs="Calibri"/>
                <w:bCs/>
                <w:sz w:val="22"/>
                <w:szCs w:val="22"/>
              </w:rPr>
              <w:t>Strategic play: Defensive skills in Soccer and moving between bases/fielding in Softball-</w:t>
            </w:r>
            <w:r w:rsidR="00987160">
              <w:rPr>
                <w:rFonts w:ascii="Aptos" w:hAnsi="Aptos" w:cs="Calibri"/>
                <w:bCs/>
                <w:sz w:val="22"/>
                <w:szCs w:val="22"/>
              </w:rPr>
              <w:t>30</w:t>
            </w:r>
            <w:r w:rsidRPr="00987160">
              <w:rPr>
                <w:rFonts w:ascii="Aptos" w:hAnsi="Aptos" w:cs="Calibri"/>
                <w:bCs/>
                <w:sz w:val="22"/>
                <w:szCs w:val="22"/>
              </w:rPr>
              <w:t>%</w:t>
            </w:r>
          </w:p>
          <w:p w14:paraId="4D10F0A0" w14:textId="574E8A92" w:rsidR="00987160" w:rsidRPr="00987160" w:rsidRDefault="00987160" w:rsidP="00C63AAD">
            <w:pPr>
              <w:numPr>
                <w:ilvl w:val="0"/>
                <w:numId w:val="2"/>
              </w:numPr>
              <w:jc w:val="both"/>
              <w:rPr>
                <w:rFonts w:ascii="Aptos" w:hAnsi="Aptos" w:cs="Calibri"/>
                <w:bCs/>
                <w:sz w:val="22"/>
                <w:szCs w:val="22"/>
              </w:rPr>
            </w:pPr>
            <w:r>
              <w:rPr>
                <w:rFonts w:ascii="Aptos" w:hAnsi="Aptos" w:cs="Calibri"/>
                <w:bCs/>
                <w:sz w:val="22"/>
                <w:szCs w:val="22"/>
              </w:rPr>
              <w:t>Understanding Movement-15%</w:t>
            </w:r>
          </w:p>
          <w:p w14:paraId="37A016ED" w14:textId="5050F9D5" w:rsidR="00EF3666" w:rsidRPr="00987160" w:rsidRDefault="00EF3666" w:rsidP="00EF3666">
            <w:pPr>
              <w:ind w:left="360"/>
              <w:jc w:val="both"/>
              <w:rPr>
                <w:rFonts w:ascii="Aptos" w:hAnsi="Aptos" w:cs="Calibri"/>
                <w:bCs/>
                <w:sz w:val="22"/>
                <w:szCs w:val="22"/>
              </w:rPr>
            </w:pPr>
          </w:p>
          <w:p w14:paraId="17B517BE" w14:textId="1FBB4B62" w:rsidR="00EF3666" w:rsidRPr="00987160" w:rsidRDefault="00EF3666" w:rsidP="00EF3666">
            <w:pPr>
              <w:ind w:left="720"/>
              <w:jc w:val="both"/>
              <w:rPr>
                <w:rFonts w:ascii="Aptos" w:hAnsi="Aptos" w:cs="Calibri"/>
                <w:bCs/>
                <w:sz w:val="22"/>
                <w:szCs w:val="22"/>
              </w:rPr>
            </w:pPr>
          </w:p>
        </w:tc>
      </w:tr>
      <w:tr w:rsidR="00EF3666" w:rsidRPr="00987160" w14:paraId="63C366D9" w14:textId="77777777" w:rsidTr="00C63AAD">
        <w:tc>
          <w:tcPr>
            <w:tcW w:w="675" w:type="dxa"/>
            <w:vMerge/>
            <w:vAlign w:val="center"/>
          </w:tcPr>
          <w:p w14:paraId="0E2BA6A6" w14:textId="77777777" w:rsidR="00EF3666" w:rsidRPr="00987160" w:rsidRDefault="00EF3666" w:rsidP="00C63AAD">
            <w:pPr>
              <w:jc w:val="both"/>
              <w:rPr>
                <w:rFonts w:ascii="Aptos" w:hAnsi="Aptos" w:cs="Calibri"/>
                <w:b/>
                <w:sz w:val="22"/>
                <w:szCs w:val="22"/>
              </w:rPr>
            </w:pPr>
          </w:p>
        </w:tc>
        <w:tc>
          <w:tcPr>
            <w:tcW w:w="1276" w:type="dxa"/>
            <w:vAlign w:val="center"/>
          </w:tcPr>
          <w:p w14:paraId="3BA4EA8C" w14:textId="77777777" w:rsidR="00EF3666" w:rsidRPr="00987160" w:rsidRDefault="00EF3666" w:rsidP="00C63AAD">
            <w:pPr>
              <w:jc w:val="both"/>
              <w:rPr>
                <w:rFonts w:ascii="Aptos" w:hAnsi="Aptos" w:cs="Calibri"/>
                <w:b/>
                <w:sz w:val="22"/>
                <w:szCs w:val="22"/>
              </w:rPr>
            </w:pPr>
            <w:r w:rsidRPr="00987160">
              <w:rPr>
                <w:rFonts w:ascii="Aptos" w:hAnsi="Aptos" w:cs="Calibri"/>
                <w:b/>
                <w:sz w:val="22"/>
                <w:szCs w:val="22"/>
              </w:rPr>
              <w:t xml:space="preserve">Term 2 </w:t>
            </w:r>
          </w:p>
          <w:p w14:paraId="40C6D832" w14:textId="3AD6EA9B" w:rsidR="00EF3666" w:rsidRPr="00987160" w:rsidRDefault="00EF3666" w:rsidP="00C63AAD">
            <w:pPr>
              <w:jc w:val="both"/>
              <w:rPr>
                <w:rFonts w:ascii="Aptos" w:hAnsi="Aptos" w:cs="Calibri"/>
                <w:b/>
                <w:sz w:val="22"/>
                <w:szCs w:val="22"/>
              </w:rPr>
            </w:pPr>
          </w:p>
        </w:tc>
        <w:tc>
          <w:tcPr>
            <w:tcW w:w="3827" w:type="dxa"/>
            <w:vMerge/>
            <w:vAlign w:val="center"/>
          </w:tcPr>
          <w:p w14:paraId="2760E01D" w14:textId="77777777" w:rsidR="00EF3666" w:rsidRPr="00987160" w:rsidRDefault="00EF3666" w:rsidP="00C63AAD">
            <w:pPr>
              <w:ind w:left="268"/>
              <w:jc w:val="both"/>
              <w:rPr>
                <w:rFonts w:ascii="Aptos" w:hAnsi="Aptos" w:cs="Calibri"/>
                <w:sz w:val="22"/>
                <w:szCs w:val="22"/>
              </w:rPr>
            </w:pPr>
          </w:p>
        </w:tc>
        <w:tc>
          <w:tcPr>
            <w:tcW w:w="4820" w:type="dxa"/>
            <w:vMerge/>
            <w:vAlign w:val="center"/>
          </w:tcPr>
          <w:p w14:paraId="7F7C6F36" w14:textId="4B3B28FC" w:rsidR="00EF3666" w:rsidRPr="00987160" w:rsidRDefault="00EF3666" w:rsidP="00C63AAD">
            <w:pPr>
              <w:numPr>
                <w:ilvl w:val="0"/>
                <w:numId w:val="3"/>
              </w:numPr>
              <w:jc w:val="both"/>
              <w:rPr>
                <w:rFonts w:ascii="Aptos" w:hAnsi="Aptos" w:cs="Calibri"/>
                <w:sz w:val="22"/>
                <w:szCs w:val="22"/>
              </w:rPr>
            </w:pPr>
          </w:p>
        </w:tc>
      </w:tr>
    </w:tbl>
    <w:p w14:paraId="3DC59AD8" w14:textId="77777777" w:rsidR="00D104EA" w:rsidRPr="00987160" w:rsidRDefault="00D104EA" w:rsidP="00E651E2">
      <w:pPr>
        <w:jc w:val="both"/>
        <w:rPr>
          <w:rFonts w:ascii="Aptos" w:hAnsi="Aptos" w:cstheme="minorHAnsi"/>
        </w:rPr>
      </w:pPr>
    </w:p>
    <w:p w14:paraId="13C0E82F" w14:textId="77777777" w:rsidR="000F147C" w:rsidRPr="00987160" w:rsidRDefault="000F147C" w:rsidP="00D104EA">
      <w:pPr>
        <w:jc w:val="both"/>
        <w:rPr>
          <w:rFonts w:ascii="Aptos" w:hAnsi="Aptos" w:cstheme="minorHAnsi"/>
        </w:rPr>
      </w:pPr>
    </w:p>
    <w:p w14:paraId="6305DAC8" w14:textId="75C6E7A6" w:rsidR="00F36613" w:rsidRPr="00987160" w:rsidRDefault="00F36613" w:rsidP="008F1F28">
      <w:pPr>
        <w:rPr>
          <w:rFonts w:ascii="Aptos" w:hAnsi="Aptos" w:cstheme="minorHAnsi"/>
          <w:b/>
          <w:bCs/>
        </w:rPr>
      </w:pPr>
    </w:p>
    <w:sectPr w:rsidR="00F36613" w:rsidRPr="00987160" w:rsidSect="000D23B6">
      <w:headerReference w:type="even" r:id="rId15"/>
      <w:headerReference w:type="default" r:id="rId16"/>
      <w:headerReference w:type="first" r:id="rId17"/>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5049" w14:textId="77777777" w:rsidR="00825F99" w:rsidRDefault="00825F99">
      <w:r>
        <w:separator/>
      </w:r>
    </w:p>
  </w:endnote>
  <w:endnote w:type="continuationSeparator" w:id="0">
    <w:p w14:paraId="1C83DFE8" w14:textId="77777777" w:rsidR="00825F99" w:rsidRDefault="00825F99">
      <w:r>
        <w:continuationSeparator/>
      </w:r>
    </w:p>
  </w:endnote>
  <w:endnote w:type="continuationNotice" w:id="1">
    <w:p w14:paraId="2A897042" w14:textId="77777777" w:rsidR="00825F99" w:rsidRDefault="00825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7C94" w14:textId="77777777" w:rsidR="00825F99" w:rsidRDefault="00825F99">
      <w:r>
        <w:separator/>
      </w:r>
    </w:p>
  </w:footnote>
  <w:footnote w:type="continuationSeparator" w:id="0">
    <w:p w14:paraId="53A93964" w14:textId="77777777" w:rsidR="00825F99" w:rsidRDefault="00825F99">
      <w:r>
        <w:continuationSeparator/>
      </w:r>
    </w:p>
  </w:footnote>
  <w:footnote w:type="continuationNotice" w:id="1">
    <w:p w14:paraId="3B48A968" w14:textId="77777777" w:rsidR="00825F99" w:rsidRDefault="00825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97EA" w14:textId="647E551B" w:rsidR="00D046A5" w:rsidRDefault="00D046A5">
    <w:pPr>
      <w:pStyle w:val="Header"/>
    </w:pPr>
    <w:r>
      <w:rPr>
        <w:noProof/>
      </w:rPr>
      <mc:AlternateContent>
        <mc:Choice Requires="wps">
          <w:drawing>
            <wp:anchor distT="0" distB="0" distL="0" distR="0" simplePos="0" relativeHeight="251659264" behindDoc="0" locked="0" layoutInCell="1" allowOverlap="1" wp14:anchorId="5D93EC1C" wp14:editId="30A92DFF">
              <wp:simplePos x="635" y="635"/>
              <wp:positionH relativeFrom="page">
                <wp:align>center</wp:align>
              </wp:positionH>
              <wp:positionV relativeFrom="page">
                <wp:align>top</wp:align>
              </wp:positionV>
              <wp:extent cx="622300" cy="376555"/>
              <wp:effectExtent l="0" t="0" r="6350" b="4445"/>
              <wp:wrapNone/>
              <wp:docPr id="8311832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20723B" w14:textId="24CAEAB9" w:rsidR="00D046A5" w:rsidRPr="00D046A5" w:rsidRDefault="00D046A5" w:rsidP="00D046A5">
                          <w:pPr>
                            <w:rPr>
                              <w:rFonts w:ascii="Aptos" w:eastAsia="Aptos" w:hAnsi="Aptos" w:cs="Aptos"/>
                              <w:noProof/>
                              <w:color w:val="000000"/>
                            </w:rPr>
                          </w:pPr>
                          <w:r w:rsidRPr="00D046A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3EC1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120723B" w14:textId="24CAEAB9" w:rsidR="00D046A5" w:rsidRPr="00D046A5" w:rsidRDefault="00D046A5" w:rsidP="00D046A5">
                    <w:pPr>
                      <w:rPr>
                        <w:rFonts w:ascii="Aptos" w:eastAsia="Aptos" w:hAnsi="Aptos" w:cs="Aptos"/>
                        <w:noProof/>
                        <w:color w:val="000000"/>
                      </w:rPr>
                    </w:pPr>
                    <w:r w:rsidRPr="00D046A5">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8E6A" w14:textId="3AFA4E75" w:rsidR="00D046A5" w:rsidRDefault="00D046A5">
    <w:pPr>
      <w:pStyle w:val="Header"/>
    </w:pPr>
    <w:r>
      <w:rPr>
        <w:noProof/>
      </w:rPr>
      <mc:AlternateContent>
        <mc:Choice Requires="wps">
          <w:drawing>
            <wp:anchor distT="0" distB="0" distL="0" distR="0" simplePos="0" relativeHeight="251660288" behindDoc="0" locked="0" layoutInCell="1" allowOverlap="1" wp14:anchorId="2FA0A1CA" wp14:editId="54A30155">
              <wp:simplePos x="457200" y="448733"/>
              <wp:positionH relativeFrom="page">
                <wp:align>center</wp:align>
              </wp:positionH>
              <wp:positionV relativeFrom="page">
                <wp:align>top</wp:align>
              </wp:positionV>
              <wp:extent cx="622300" cy="376555"/>
              <wp:effectExtent l="0" t="0" r="6350" b="4445"/>
              <wp:wrapNone/>
              <wp:docPr id="6631586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23484A" w14:textId="5898FC8C" w:rsidR="00D046A5" w:rsidRPr="00D046A5" w:rsidRDefault="00D046A5" w:rsidP="00D046A5">
                          <w:pPr>
                            <w:rPr>
                              <w:rFonts w:ascii="Aptos" w:eastAsia="Aptos" w:hAnsi="Aptos" w:cs="Aptos"/>
                              <w:noProof/>
                              <w:color w:val="000000"/>
                            </w:rPr>
                          </w:pPr>
                          <w:r w:rsidRPr="00D046A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0A1CA"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423484A" w14:textId="5898FC8C" w:rsidR="00D046A5" w:rsidRPr="00D046A5" w:rsidRDefault="00D046A5" w:rsidP="00D046A5">
                    <w:pPr>
                      <w:rPr>
                        <w:rFonts w:ascii="Aptos" w:eastAsia="Aptos" w:hAnsi="Aptos" w:cs="Aptos"/>
                        <w:noProof/>
                        <w:color w:val="000000"/>
                      </w:rPr>
                    </w:pPr>
                    <w:r w:rsidRPr="00D046A5">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49EA" w14:textId="3A465972" w:rsidR="00D046A5" w:rsidRDefault="00D046A5">
    <w:pPr>
      <w:pStyle w:val="Header"/>
    </w:pPr>
    <w:r>
      <w:rPr>
        <w:noProof/>
      </w:rPr>
      <mc:AlternateContent>
        <mc:Choice Requires="wps">
          <w:drawing>
            <wp:anchor distT="0" distB="0" distL="0" distR="0" simplePos="0" relativeHeight="251658240" behindDoc="0" locked="0" layoutInCell="1" allowOverlap="1" wp14:anchorId="37E22ED3" wp14:editId="0C8AF968">
              <wp:simplePos x="635" y="635"/>
              <wp:positionH relativeFrom="page">
                <wp:align>center</wp:align>
              </wp:positionH>
              <wp:positionV relativeFrom="page">
                <wp:align>top</wp:align>
              </wp:positionV>
              <wp:extent cx="622300" cy="376555"/>
              <wp:effectExtent l="0" t="0" r="6350" b="4445"/>
              <wp:wrapNone/>
              <wp:docPr id="7525504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3CBEF4" w14:textId="2276731B" w:rsidR="00D046A5" w:rsidRPr="00D046A5" w:rsidRDefault="00D046A5" w:rsidP="00D046A5">
                          <w:pPr>
                            <w:rPr>
                              <w:rFonts w:ascii="Aptos" w:eastAsia="Aptos" w:hAnsi="Aptos" w:cs="Aptos"/>
                              <w:noProof/>
                              <w:color w:val="000000"/>
                            </w:rPr>
                          </w:pPr>
                          <w:r w:rsidRPr="00D046A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22ED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513CBEF4" w14:textId="2276731B" w:rsidR="00D046A5" w:rsidRPr="00D046A5" w:rsidRDefault="00D046A5" w:rsidP="00D046A5">
                    <w:pPr>
                      <w:rPr>
                        <w:rFonts w:ascii="Aptos" w:eastAsia="Aptos" w:hAnsi="Aptos" w:cs="Aptos"/>
                        <w:noProof/>
                        <w:color w:val="000000"/>
                      </w:rPr>
                    </w:pPr>
                    <w:r w:rsidRPr="00D046A5">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62A6"/>
    <w:multiLevelType w:val="hybridMultilevel"/>
    <w:tmpl w:val="944E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014A2F"/>
    <w:multiLevelType w:val="hybridMultilevel"/>
    <w:tmpl w:val="CEE4A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B950142"/>
    <w:multiLevelType w:val="multilevel"/>
    <w:tmpl w:val="C57015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F26669D"/>
    <w:multiLevelType w:val="hybridMultilevel"/>
    <w:tmpl w:val="DD00E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074D44"/>
    <w:multiLevelType w:val="hybridMultilevel"/>
    <w:tmpl w:val="E9586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4D7482"/>
    <w:multiLevelType w:val="hybridMultilevel"/>
    <w:tmpl w:val="F57C1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6E764C"/>
    <w:multiLevelType w:val="multilevel"/>
    <w:tmpl w:val="181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524FC"/>
    <w:multiLevelType w:val="hybridMultilevel"/>
    <w:tmpl w:val="3B1E6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2556435">
    <w:abstractNumId w:val="7"/>
  </w:num>
  <w:num w:numId="2" w16cid:durableId="1739353604">
    <w:abstractNumId w:val="1"/>
  </w:num>
  <w:num w:numId="3" w16cid:durableId="1281958265">
    <w:abstractNumId w:val="4"/>
  </w:num>
  <w:num w:numId="4" w16cid:durableId="508327174">
    <w:abstractNumId w:val="3"/>
  </w:num>
  <w:num w:numId="5" w16cid:durableId="860750905">
    <w:abstractNumId w:val="0"/>
  </w:num>
  <w:num w:numId="6" w16cid:durableId="847598347">
    <w:abstractNumId w:val="2"/>
  </w:num>
  <w:num w:numId="7" w16cid:durableId="595553142">
    <w:abstractNumId w:val="5"/>
  </w:num>
  <w:num w:numId="8" w16cid:durableId="29984580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28"/>
    <w:rsid w:val="00027E5E"/>
    <w:rsid w:val="000328E8"/>
    <w:rsid w:val="00045B94"/>
    <w:rsid w:val="00053AD4"/>
    <w:rsid w:val="00054AB7"/>
    <w:rsid w:val="00055E94"/>
    <w:rsid w:val="0006215E"/>
    <w:rsid w:val="000645AC"/>
    <w:rsid w:val="00077CD0"/>
    <w:rsid w:val="000D23B6"/>
    <w:rsid w:val="000F147C"/>
    <w:rsid w:val="000F73F4"/>
    <w:rsid w:val="001138FD"/>
    <w:rsid w:val="001415F2"/>
    <w:rsid w:val="00166FDB"/>
    <w:rsid w:val="00181024"/>
    <w:rsid w:val="001A2286"/>
    <w:rsid w:val="001D6E78"/>
    <w:rsid w:val="001D7DA3"/>
    <w:rsid w:val="00230ECB"/>
    <w:rsid w:val="00231CF8"/>
    <w:rsid w:val="002359F2"/>
    <w:rsid w:val="002457F3"/>
    <w:rsid w:val="00251873"/>
    <w:rsid w:val="00263D23"/>
    <w:rsid w:val="002647F0"/>
    <w:rsid w:val="00273AAD"/>
    <w:rsid w:val="00293258"/>
    <w:rsid w:val="002A5F20"/>
    <w:rsid w:val="002C180F"/>
    <w:rsid w:val="002F1D82"/>
    <w:rsid w:val="0030140C"/>
    <w:rsid w:val="00303ED1"/>
    <w:rsid w:val="00311B83"/>
    <w:rsid w:val="0033087D"/>
    <w:rsid w:val="003372B5"/>
    <w:rsid w:val="0037487A"/>
    <w:rsid w:val="00387BDD"/>
    <w:rsid w:val="00397BAE"/>
    <w:rsid w:val="003A3B78"/>
    <w:rsid w:val="003B51DF"/>
    <w:rsid w:val="003D3975"/>
    <w:rsid w:val="003E0CC1"/>
    <w:rsid w:val="003E6671"/>
    <w:rsid w:val="003F7C75"/>
    <w:rsid w:val="00422FE2"/>
    <w:rsid w:val="004729B4"/>
    <w:rsid w:val="00477067"/>
    <w:rsid w:val="004972E9"/>
    <w:rsid w:val="004C74D1"/>
    <w:rsid w:val="004E3343"/>
    <w:rsid w:val="004E44DB"/>
    <w:rsid w:val="0052225F"/>
    <w:rsid w:val="005571C4"/>
    <w:rsid w:val="00592BA4"/>
    <w:rsid w:val="0059573E"/>
    <w:rsid w:val="005A1154"/>
    <w:rsid w:val="005B1185"/>
    <w:rsid w:val="005F350B"/>
    <w:rsid w:val="006104A6"/>
    <w:rsid w:val="0062000A"/>
    <w:rsid w:val="006A58F4"/>
    <w:rsid w:val="006C1280"/>
    <w:rsid w:val="006D667E"/>
    <w:rsid w:val="007309A0"/>
    <w:rsid w:val="0075017A"/>
    <w:rsid w:val="00760FAC"/>
    <w:rsid w:val="007922CE"/>
    <w:rsid w:val="007A0706"/>
    <w:rsid w:val="007A108B"/>
    <w:rsid w:val="007A5ED1"/>
    <w:rsid w:val="007B0171"/>
    <w:rsid w:val="007D20D5"/>
    <w:rsid w:val="00803CD0"/>
    <w:rsid w:val="00817C01"/>
    <w:rsid w:val="00825F99"/>
    <w:rsid w:val="008B3F1F"/>
    <w:rsid w:val="008C7DBE"/>
    <w:rsid w:val="008F1F28"/>
    <w:rsid w:val="00910230"/>
    <w:rsid w:val="00915BA1"/>
    <w:rsid w:val="0095022A"/>
    <w:rsid w:val="00954554"/>
    <w:rsid w:val="00966599"/>
    <w:rsid w:val="00987160"/>
    <w:rsid w:val="009C2A51"/>
    <w:rsid w:val="009D1D2C"/>
    <w:rsid w:val="009E6310"/>
    <w:rsid w:val="00A06A78"/>
    <w:rsid w:val="00A200D9"/>
    <w:rsid w:val="00A3141C"/>
    <w:rsid w:val="00A346EA"/>
    <w:rsid w:val="00A62090"/>
    <w:rsid w:val="00A845F4"/>
    <w:rsid w:val="00B02F03"/>
    <w:rsid w:val="00B073DA"/>
    <w:rsid w:val="00B167FB"/>
    <w:rsid w:val="00B16876"/>
    <w:rsid w:val="00B2109B"/>
    <w:rsid w:val="00B31820"/>
    <w:rsid w:val="00B33AE8"/>
    <w:rsid w:val="00B45062"/>
    <w:rsid w:val="00B47F76"/>
    <w:rsid w:val="00B56E3A"/>
    <w:rsid w:val="00B8556E"/>
    <w:rsid w:val="00B91EE4"/>
    <w:rsid w:val="00BA23C4"/>
    <w:rsid w:val="00BB2E0F"/>
    <w:rsid w:val="00BC08E5"/>
    <w:rsid w:val="00BC6184"/>
    <w:rsid w:val="00BC6BA4"/>
    <w:rsid w:val="00BE5B81"/>
    <w:rsid w:val="00BF4ED7"/>
    <w:rsid w:val="00C02660"/>
    <w:rsid w:val="00C22380"/>
    <w:rsid w:val="00C3243C"/>
    <w:rsid w:val="00C51CC7"/>
    <w:rsid w:val="00C64077"/>
    <w:rsid w:val="00CA572C"/>
    <w:rsid w:val="00CC39CB"/>
    <w:rsid w:val="00CC5B05"/>
    <w:rsid w:val="00CC5B21"/>
    <w:rsid w:val="00CC6649"/>
    <w:rsid w:val="00CD0F28"/>
    <w:rsid w:val="00D046A5"/>
    <w:rsid w:val="00D104EA"/>
    <w:rsid w:val="00D129F4"/>
    <w:rsid w:val="00D306A9"/>
    <w:rsid w:val="00D35C65"/>
    <w:rsid w:val="00D51AAF"/>
    <w:rsid w:val="00D548F4"/>
    <w:rsid w:val="00D554FC"/>
    <w:rsid w:val="00D63E92"/>
    <w:rsid w:val="00D966AD"/>
    <w:rsid w:val="00DA53DB"/>
    <w:rsid w:val="00DB17A9"/>
    <w:rsid w:val="00DD56C4"/>
    <w:rsid w:val="00DD68AC"/>
    <w:rsid w:val="00DE73F6"/>
    <w:rsid w:val="00E31F09"/>
    <w:rsid w:val="00E613E4"/>
    <w:rsid w:val="00E651E2"/>
    <w:rsid w:val="00E73AE2"/>
    <w:rsid w:val="00E96AED"/>
    <w:rsid w:val="00EA3342"/>
    <w:rsid w:val="00EB4BB1"/>
    <w:rsid w:val="00EF3666"/>
    <w:rsid w:val="00F36613"/>
    <w:rsid w:val="00F64DF4"/>
    <w:rsid w:val="00F90923"/>
    <w:rsid w:val="00FA3C69"/>
    <w:rsid w:val="00FC0FDE"/>
    <w:rsid w:val="00FD0733"/>
    <w:rsid w:val="00FF6BD9"/>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798F2"/>
  <w15:docId w15:val="{2B69005A-E170-E140-A755-E784FB72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81"/>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next w:val="Normal"/>
    <w:link w:val="Heading4Char"/>
    <w:uiPriority w:val="9"/>
    <w:semiHidden/>
    <w:unhideWhenUsed/>
    <w:qFormat/>
    <w:rsid w:val="008B3F1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251873"/>
    <w:pPr>
      <w:spacing w:before="100" w:beforeAutospacing="1" w:after="100" w:afterAutospacing="1"/>
      <w:outlineLvl w:val="4"/>
    </w:pPr>
    <w:rPr>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1F28"/>
    <w:pPr>
      <w:tabs>
        <w:tab w:val="center" w:pos="4153"/>
        <w:tab w:val="right" w:pos="8306"/>
      </w:tabs>
    </w:pPr>
    <w:rPr>
      <w:lang w:eastAsia="en-AU"/>
    </w:rPr>
  </w:style>
  <w:style w:type="character" w:customStyle="1" w:styleId="FooterChar">
    <w:name w:val="Footer Char"/>
    <w:basedOn w:val="DefaultParagraphFont"/>
    <w:link w:val="Footer"/>
    <w:rsid w:val="008F1F2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F1F28"/>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8F1F28"/>
    <w:rPr>
      <w:rFonts w:ascii="Tahoma" w:eastAsia="Times New Roman" w:hAnsi="Tahoma" w:cs="Tahoma"/>
      <w:sz w:val="16"/>
      <w:szCs w:val="16"/>
      <w:lang w:eastAsia="en-AU"/>
    </w:rPr>
  </w:style>
  <w:style w:type="table" w:styleId="TableGrid">
    <w:name w:val="Table Grid"/>
    <w:basedOn w:val="TableNormal"/>
    <w:uiPriority w:val="39"/>
    <w:rsid w:val="00F366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342"/>
    <w:pPr>
      <w:tabs>
        <w:tab w:val="center" w:pos="4320"/>
        <w:tab w:val="right" w:pos="8640"/>
      </w:tabs>
    </w:pPr>
    <w:rPr>
      <w:lang w:eastAsia="en-AU"/>
    </w:rPr>
  </w:style>
  <w:style w:type="character" w:customStyle="1" w:styleId="HeaderChar">
    <w:name w:val="Header Char"/>
    <w:basedOn w:val="DefaultParagraphFont"/>
    <w:link w:val="Header"/>
    <w:uiPriority w:val="99"/>
    <w:rsid w:val="00EA3342"/>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E44DB"/>
    <w:pPr>
      <w:ind w:left="720"/>
      <w:contextualSpacing/>
    </w:pPr>
    <w:rPr>
      <w:lang w:eastAsia="en-AU"/>
    </w:rPr>
  </w:style>
  <w:style w:type="character" w:customStyle="1" w:styleId="apple-converted-space">
    <w:name w:val="apple-converted-space"/>
    <w:basedOn w:val="DefaultParagraphFont"/>
    <w:rsid w:val="00166FDB"/>
  </w:style>
  <w:style w:type="character" w:styleId="Hyperlink">
    <w:name w:val="Hyperlink"/>
    <w:basedOn w:val="DefaultParagraphFont"/>
    <w:uiPriority w:val="99"/>
    <w:semiHidden/>
    <w:unhideWhenUsed/>
    <w:rsid w:val="00166FDB"/>
    <w:rPr>
      <w:color w:val="0000FF"/>
      <w:u w:val="single"/>
    </w:rPr>
  </w:style>
  <w:style w:type="paragraph" w:styleId="NormalWeb">
    <w:name w:val="Normal (Web)"/>
    <w:basedOn w:val="Normal"/>
    <w:uiPriority w:val="99"/>
    <w:unhideWhenUsed/>
    <w:rsid w:val="00166FDB"/>
    <w:pPr>
      <w:spacing w:before="100" w:beforeAutospacing="1" w:after="100" w:afterAutospacing="1"/>
    </w:pPr>
  </w:style>
  <w:style w:type="character" w:customStyle="1" w:styleId="Heading5Char">
    <w:name w:val="Heading 5 Char"/>
    <w:basedOn w:val="DefaultParagraphFont"/>
    <w:link w:val="Heading5"/>
    <w:uiPriority w:val="9"/>
    <w:rsid w:val="00251873"/>
    <w:rPr>
      <w:rFonts w:ascii="Times New Roman" w:eastAsia="Times New Roman" w:hAnsi="Times New Roman" w:cs="Times New Roman"/>
      <w:b/>
      <w:bCs/>
      <w:sz w:val="20"/>
      <w:szCs w:val="20"/>
      <w:lang w:eastAsia="en-AU"/>
    </w:rPr>
  </w:style>
  <w:style w:type="character" w:customStyle="1" w:styleId="Heading4Char">
    <w:name w:val="Heading 4 Char"/>
    <w:basedOn w:val="DefaultParagraphFont"/>
    <w:link w:val="Heading4"/>
    <w:uiPriority w:val="9"/>
    <w:semiHidden/>
    <w:rsid w:val="008B3F1F"/>
    <w:rPr>
      <w:rFonts w:asciiTheme="majorHAnsi" w:eastAsiaTheme="majorEastAsia" w:hAnsiTheme="majorHAnsi" w:cstheme="majorBidi"/>
      <w:i/>
      <w:iCs/>
      <w:color w:val="365F91"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46">
      <w:bodyDiv w:val="1"/>
      <w:marLeft w:val="0"/>
      <w:marRight w:val="0"/>
      <w:marTop w:val="0"/>
      <w:marBottom w:val="0"/>
      <w:divBdr>
        <w:top w:val="none" w:sz="0" w:space="0" w:color="auto"/>
        <w:left w:val="none" w:sz="0" w:space="0" w:color="auto"/>
        <w:bottom w:val="none" w:sz="0" w:space="0" w:color="auto"/>
        <w:right w:val="none" w:sz="0" w:space="0" w:color="auto"/>
      </w:divBdr>
    </w:div>
    <w:div w:id="68429146">
      <w:bodyDiv w:val="1"/>
      <w:marLeft w:val="0"/>
      <w:marRight w:val="0"/>
      <w:marTop w:val="0"/>
      <w:marBottom w:val="0"/>
      <w:divBdr>
        <w:top w:val="none" w:sz="0" w:space="0" w:color="auto"/>
        <w:left w:val="none" w:sz="0" w:space="0" w:color="auto"/>
        <w:bottom w:val="none" w:sz="0" w:space="0" w:color="auto"/>
        <w:right w:val="none" w:sz="0" w:space="0" w:color="auto"/>
      </w:divBdr>
      <w:divsChild>
        <w:div w:id="994264376">
          <w:marLeft w:val="0"/>
          <w:marRight w:val="0"/>
          <w:marTop w:val="0"/>
          <w:marBottom w:val="0"/>
          <w:divBdr>
            <w:top w:val="none" w:sz="0" w:space="0" w:color="auto"/>
            <w:left w:val="none" w:sz="0" w:space="0" w:color="auto"/>
            <w:bottom w:val="none" w:sz="0" w:space="0" w:color="auto"/>
            <w:right w:val="none" w:sz="0" w:space="0" w:color="auto"/>
          </w:divBdr>
          <w:divsChild>
            <w:div w:id="1941135632">
              <w:marLeft w:val="0"/>
              <w:marRight w:val="0"/>
              <w:marTop w:val="0"/>
              <w:marBottom w:val="0"/>
              <w:divBdr>
                <w:top w:val="none" w:sz="0" w:space="0" w:color="auto"/>
                <w:left w:val="none" w:sz="0" w:space="0" w:color="auto"/>
                <w:bottom w:val="none" w:sz="0" w:space="0" w:color="auto"/>
                <w:right w:val="none" w:sz="0" w:space="0" w:color="auto"/>
              </w:divBdr>
              <w:divsChild>
                <w:div w:id="3504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7247">
      <w:bodyDiv w:val="1"/>
      <w:marLeft w:val="0"/>
      <w:marRight w:val="0"/>
      <w:marTop w:val="0"/>
      <w:marBottom w:val="0"/>
      <w:divBdr>
        <w:top w:val="none" w:sz="0" w:space="0" w:color="auto"/>
        <w:left w:val="none" w:sz="0" w:space="0" w:color="auto"/>
        <w:bottom w:val="none" w:sz="0" w:space="0" w:color="auto"/>
        <w:right w:val="none" w:sz="0" w:space="0" w:color="auto"/>
      </w:divBdr>
    </w:div>
    <w:div w:id="151259692">
      <w:bodyDiv w:val="1"/>
      <w:marLeft w:val="0"/>
      <w:marRight w:val="0"/>
      <w:marTop w:val="0"/>
      <w:marBottom w:val="0"/>
      <w:divBdr>
        <w:top w:val="none" w:sz="0" w:space="0" w:color="auto"/>
        <w:left w:val="none" w:sz="0" w:space="0" w:color="auto"/>
        <w:bottom w:val="none" w:sz="0" w:space="0" w:color="auto"/>
        <w:right w:val="none" w:sz="0" w:space="0" w:color="auto"/>
      </w:divBdr>
    </w:div>
    <w:div w:id="179198406">
      <w:bodyDiv w:val="1"/>
      <w:marLeft w:val="0"/>
      <w:marRight w:val="0"/>
      <w:marTop w:val="0"/>
      <w:marBottom w:val="0"/>
      <w:divBdr>
        <w:top w:val="none" w:sz="0" w:space="0" w:color="auto"/>
        <w:left w:val="none" w:sz="0" w:space="0" w:color="auto"/>
        <w:bottom w:val="none" w:sz="0" w:space="0" w:color="auto"/>
        <w:right w:val="none" w:sz="0" w:space="0" w:color="auto"/>
      </w:divBdr>
    </w:div>
    <w:div w:id="224023805">
      <w:bodyDiv w:val="1"/>
      <w:marLeft w:val="0"/>
      <w:marRight w:val="0"/>
      <w:marTop w:val="0"/>
      <w:marBottom w:val="0"/>
      <w:divBdr>
        <w:top w:val="none" w:sz="0" w:space="0" w:color="auto"/>
        <w:left w:val="none" w:sz="0" w:space="0" w:color="auto"/>
        <w:bottom w:val="none" w:sz="0" w:space="0" w:color="auto"/>
        <w:right w:val="none" w:sz="0" w:space="0" w:color="auto"/>
      </w:divBdr>
    </w:div>
    <w:div w:id="251745621">
      <w:bodyDiv w:val="1"/>
      <w:marLeft w:val="0"/>
      <w:marRight w:val="0"/>
      <w:marTop w:val="0"/>
      <w:marBottom w:val="0"/>
      <w:divBdr>
        <w:top w:val="none" w:sz="0" w:space="0" w:color="auto"/>
        <w:left w:val="none" w:sz="0" w:space="0" w:color="auto"/>
        <w:bottom w:val="none" w:sz="0" w:space="0" w:color="auto"/>
        <w:right w:val="none" w:sz="0" w:space="0" w:color="auto"/>
      </w:divBdr>
    </w:div>
    <w:div w:id="251817086">
      <w:bodyDiv w:val="1"/>
      <w:marLeft w:val="0"/>
      <w:marRight w:val="0"/>
      <w:marTop w:val="0"/>
      <w:marBottom w:val="0"/>
      <w:divBdr>
        <w:top w:val="none" w:sz="0" w:space="0" w:color="auto"/>
        <w:left w:val="none" w:sz="0" w:space="0" w:color="auto"/>
        <w:bottom w:val="none" w:sz="0" w:space="0" w:color="auto"/>
        <w:right w:val="none" w:sz="0" w:space="0" w:color="auto"/>
      </w:divBdr>
    </w:div>
    <w:div w:id="383481143">
      <w:bodyDiv w:val="1"/>
      <w:marLeft w:val="0"/>
      <w:marRight w:val="0"/>
      <w:marTop w:val="0"/>
      <w:marBottom w:val="0"/>
      <w:divBdr>
        <w:top w:val="none" w:sz="0" w:space="0" w:color="auto"/>
        <w:left w:val="none" w:sz="0" w:space="0" w:color="auto"/>
        <w:bottom w:val="none" w:sz="0" w:space="0" w:color="auto"/>
        <w:right w:val="none" w:sz="0" w:space="0" w:color="auto"/>
      </w:divBdr>
    </w:div>
    <w:div w:id="432942345">
      <w:bodyDiv w:val="1"/>
      <w:marLeft w:val="0"/>
      <w:marRight w:val="0"/>
      <w:marTop w:val="0"/>
      <w:marBottom w:val="0"/>
      <w:divBdr>
        <w:top w:val="none" w:sz="0" w:space="0" w:color="auto"/>
        <w:left w:val="none" w:sz="0" w:space="0" w:color="auto"/>
        <w:bottom w:val="none" w:sz="0" w:space="0" w:color="auto"/>
        <w:right w:val="none" w:sz="0" w:space="0" w:color="auto"/>
      </w:divBdr>
    </w:div>
    <w:div w:id="451629422">
      <w:bodyDiv w:val="1"/>
      <w:marLeft w:val="0"/>
      <w:marRight w:val="0"/>
      <w:marTop w:val="0"/>
      <w:marBottom w:val="0"/>
      <w:divBdr>
        <w:top w:val="none" w:sz="0" w:space="0" w:color="auto"/>
        <w:left w:val="none" w:sz="0" w:space="0" w:color="auto"/>
        <w:bottom w:val="none" w:sz="0" w:space="0" w:color="auto"/>
        <w:right w:val="none" w:sz="0" w:space="0" w:color="auto"/>
      </w:divBdr>
      <w:divsChild>
        <w:div w:id="1160190465">
          <w:marLeft w:val="0"/>
          <w:marRight w:val="0"/>
          <w:marTop w:val="0"/>
          <w:marBottom w:val="0"/>
          <w:divBdr>
            <w:top w:val="none" w:sz="0" w:space="0" w:color="auto"/>
            <w:left w:val="none" w:sz="0" w:space="0" w:color="auto"/>
            <w:bottom w:val="none" w:sz="0" w:space="0" w:color="auto"/>
            <w:right w:val="none" w:sz="0" w:space="0" w:color="auto"/>
          </w:divBdr>
          <w:divsChild>
            <w:div w:id="16611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5246">
      <w:bodyDiv w:val="1"/>
      <w:marLeft w:val="0"/>
      <w:marRight w:val="0"/>
      <w:marTop w:val="0"/>
      <w:marBottom w:val="0"/>
      <w:divBdr>
        <w:top w:val="none" w:sz="0" w:space="0" w:color="auto"/>
        <w:left w:val="none" w:sz="0" w:space="0" w:color="auto"/>
        <w:bottom w:val="none" w:sz="0" w:space="0" w:color="auto"/>
        <w:right w:val="none" w:sz="0" w:space="0" w:color="auto"/>
      </w:divBdr>
    </w:div>
    <w:div w:id="484131658">
      <w:bodyDiv w:val="1"/>
      <w:marLeft w:val="0"/>
      <w:marRight w:val="0"/>
      <w:marTop w:val="0"/>
      <w:marBottom w:val="0"/>
      <w:divBdr>
        <w:top w:val="none" w:sz="0" w:space="0" w:color="auto"/>
        <w:left w:val="none" w:sz="0" w:space="0" w:color="auto"/>
        <w:bottom w:val="none" w:sz="0" w:space="0" w:color="auto"/>
        <w:right w:val="none" w:sz="0" w:space="0" w:color="auto"/>
      </w:divBdr>
    </w:div>
    <w:div w:id="536626913">
      <w:bodyDiv w:val="1"/>
      <w:marLeft w:val="0"/>
      <w:marRight w:val="0"/>
      <w:marTop w:val="0"/>
      <w:marBottom w:val="0"/>
      <w:divBdr>
        <w:top w:val="none" w:sz="0" w:space="0" w:color="auto"/>
        <w:left w:val="none" w:sz="0" w:space="0" w:color="auto"/>
        <w:bottom w:val="none" w:sz="0" w:space="0" w:color="auto"/>
        <w:right w:val="none" w:sz="0" w:space="0" w:color="auto"/>
      </w:divBdr>
    </w:div>
    <w:div w:id="727607175">
      <w:bodyDiv w:val="1"/>
      <w:marLeft w:val="0"/>
      <w:marRight w:val="0"/>
      <w:marTop w:val="0"/>
      <w:marBottom w:val="0"/>
      <w:divBdr>
        <w:top w:val="none" w:sz="0" w:space="0" w:color="auto"/>
        <w:left w:val="none" w:sz="0" w:space="0" w:color="auto"/>
        <w:bottom w:val="none" w:sz="0" w:space="0" w:color="auto"/>
        <w:right w:val="none" w:sz="0" w:space="0" w:color="auto"/>
      </w:divBdr>
    </w:div>
    <w:div w:id="759448518">
      <w:bodyDiv w:val="1"/>
      <w:marLeft w:val="0"/>
      <w:marRight w:val="0"/>
      <w:marTop w:val="0"/>
      <w:marBottom w:val="0"/>
      <w:divBdr>
        <w:top w:val="none" w:sz="0" w:space="0" w:color="auto"/>
        <w:left w:val="none" w:sz="0" w:space="0" w:color="auto"/>
        <w:bottom w:val="none" w:sz="0" w:space="0" w:color="auto"/>
        <w:right w:val="none" w:sz="0" w:space="0" w:color="auto"/>
      </w:divBdr>
    </w:div>
    <w:div w:id="760032022">
      <w:bodyDiv w:val="1"/>
      <w:marLeft w:val="0"/>
      <w:marRight w:val="0"/>
      <w:marTop w:val="0"/>
      <w:marBottom w:val="0"/>
      <w:divBdr>
        <w:top w:val="none" w:sz="0" w:space="0" w:color="auto"/>
        <w:left w:val="none" w:sz="0" w:space="0" w:color="auto"/>
        <w:bottom w:val="none" w:sz="0" w:space="0" w:color="auto"/>
        <w:right w:val="none" w:sz="0" w:space="0" w:color="auto"/>
      </w:divBdr>
    </w:div>
    <w:div w:id="777482856">
      <w:bodyDiv w:val="1"/>
      <w:marLeft w:val="0"/>
      <w:marRight w:val="0"/>
      <w:marTop w:val="0"/>
      <w:marBottom w:val="0"/>
      <w:divBdr>
        <w:top w:val="none" w:sz="0" w:space="0" w:color="auto"/>
        <w:left w:val="none" w:sz="0" w:space="0" w:color="auto"/>
        <w:bottom w:val="none" w:sz="0" w:space="0" w:color="auto"/>
        <w:right w:val="none" w:sz="0" w:space="0" w:color="auto"/>
      </w:divBdr>
    </w:div>
    <w:div w:id="920532034">
      <w:bodyDiv w:val="1"/>
      <w:marLeft w:val="0"/>
      <w:marRight w:val="0"/>
      <w:marTop w:val="0"/>
      <w:marBottom w:val="0"/>
      <w:divBdr>
        <w:top w:val="none" w:sz="0" w:space="0" w:color="auto"/>
        <w:left w:val="none" w:sz="0" w:space="0" w:color="auto"/>
        <w:bottom w:val="none" w:sz="0" w:space="0" w:color="auto"/>
        <w:right w:val="none" w:sz="0" w:space="0" w:color="auto"/>
      </w:divBdr>
    </w:div>
    <w:div w:id="933591070">
      <w:bodyDiv w:val="1"/>
      <w:marLeft w:val="0"/>
      <w:marRight w:val="0"/>
      <w:marTop w:val="0"/>
      <w:marBottom w:val="0"/>
      <w:divBdr>
        <w:top w:val="none" w:sz="0" w:space="0" w:color="auto"/>
        <w:left w:val="none" w:sz="0" w:space="0" w:color="auto"/>
        <w:bottom w:val="none" w:sz="0" w:space="0" w:color="auto"/>
        <w:right w:val="none" w:sz="0" w:space="0" w:color="auto"/>
      </w:divBdr>
    </w:div>
    <w:div w:id="949506785">
      <w:bodyDiv w:val="1"/>
      <w:marLeft w:val="0"/>
      <w:marRight w:val="0"/>
      <w:marTop w:val="0"/>
      <w:marBottom w:val="0"/>
      <w:divBdr>
        <w:top w:val="none" w:sz="0" w:space="0" w:color="auto"/>
        <w:left w:val="none" w:sz="0" w:space="0" w:color="auto"/>
        <w:bottom w:val="none" w:sz="0" w:space="0" w:color="auto"/>
        <w:right w:val="none" w:sz="0" w:space="0" w:color="auto"/>
      </w:divBdr>
    </w:div>
    <w:div w:id="965232915">
      <w:bodyDiv w:val="1"/>
      <w:marLeft w:val="0"/>
      <w:marRight w:val="0"/>
      <w:marTop w:val="0"/>
      <w:marBottom w:val="0"/>
      <w:divBdr>
        <w:top w:val="none" w:sz="0" w:space="0" w:color="auto"/>
        <w:left w:val="none" w:sz="0" w:space="0" w:color="auto"/>
        <w:bottom w:val="none" w:sz="0" w:space="0" w:color="auto"/>
        <w:right w:val="none" w:sz="0" w:space="0" w:color="auto"/>
      </w:divBdr>
    </w:div>
    <w:div w:id="971137069">
      <w:bodyDiv w:val="1"/>
      <w:marLeft w:val="0"/>
      <w:marRight w:val="0"/>
      <w:marTop w:val="0"/>
      <w:marBottom w:val="0"/>
      <w:divBdr>
        <w:top w:val="none" w:sz="0" w:space="0" w:color="auto"/>
        <w:left w:val="none" w:sz="0" w:space="0" w:color="auto"/>
        <w:bottom w:val="none" w:sz="0" w:space="0" w:color="auto"/>
        <w:right w:val="none" w:sz="0" w:space="0" w:color="auto"/>
      </w:divBdr>
    </w:div>
    <w:div w:id="1073966263">
      <w:bodyDiv w:val="1"/>
      <w:marLeft w:val="0"/>
      <w:marRight w:val="0"/>
      <w:marTop w:val="0"/>
      <w:marBottom w:val="0"/>
      <w:divBdr>
        <w:top w:val="none" w:sz="0" w:space="0" w:color="auto"/>
        <w:left w:val="none" w:sz="0" w:space="0" w:color="auto"/>
        <w:bottom w:val="none" w:sz="0" w:space="0" w:color="auto"/>
        <w:right w:val="none" w:sz="0" w:space="0" w:color="auto"/>
      </w:divBdr>
    </w:div>
    <w:div w:id="1131097007">
      <w:bodyDiv w:val="1"/>
      <w:marLeft w:val="0"/>
      <w:marRight w:val="0"/>
      <w:marTop w:val="0"/>
      <w:marBottom w:val="0"/>
      <w:divBdr>
        <w:top w:val="none" w:sz="0" w:space="0" w:color="auto"/>
        <w:left w:val="none" w:sz="0" w:space="0" w:color="auto"/>
        <w:bottom w:val="none" w:sz="0" w:space="0" w:color="auto"/>
        <w:right w:val="none" w:sz="0" w:space="0" w:color="auto"/>
      </w:divBdr>
    </w:div>
    <w:div w:id="1132596669">
      <w:bodyDiv w:val="1"/>
      <w:marLeft w:val="0"/>
      <w:marRight w:val="0"/>
      <w:marTop w:val="0"/>
      <w:marBottom w:val="0"/>
      <w:divBdr>
        <w:top w:val="none" w:sz="0" w:space="0" w:color="auto"/>
        <w:left w:val="none" w:sz="0" w:space="0" w:color="auto"/>
        <w:bottom w:val="none" w:sz="0" w:space="0" w:color="auto"/>
        <w:right w:val="none" w:sz="0" w:space="0" w:color="auto"/>
      </w:divBdr>
    </w:div>
    <w:div w:id="1166478478">
      <w:bodyDiv w:val="1"/>
      <w:marLeft w:val="0"/>
      <w:marRight w:val="0"/>
      <w:marTop w:val="0"/>
      <w:marBottom w:val="0"/>
      <w:divBdr>
        <w:top w:val="none" w:sz="0" w:space="0" w:color="auto"/>
        <w:left w:val="none" w:sz="0" w:space="0" w:color="auto"/>
        <w:bottom w:val="none" w:sz="0" w:space="0" w:color="auto"/>
        <w:right w:val="none" w:sz="0" w:space="0" w:color="auto"/>
      </w:divBdr>
    </w:div>
    <w:div w:id="1259631199">
      <w:bodyDiv w:val="1"/>
      <w:marLeft w:val="0"/>
      <w:marRight w:val="0"/>
      <w:marTop w:val="0"/>
      <w:marBottom w:val="0"/>
      <w:divBdr>
        <w:top w:val="none" w:sz="0" w:space="0" w:color="auto"/>
        <w:left w:val="none" w:sz="0" w:space="0" w:color="auto"/>
        <w:bottom w:val="none" w:sz="0" w:space="0" w:color="auto"/>
        <w:right w:val="none" w:sz="0" w:space="0" w:color="auto"/>
      </w:divBdr>
    </w:div>
    <w:div w:id="1267075511">
      <w:bodyDiv w:val="1"/>
      <w:marLeft w:val="0"/>
      <w:marRight w:val="0"/>
      <w:marTop w:val="0"/>
      <w:marBottom w:val="0"/>
      <w:divBdr>
        <w:top w:val="none" w:sz="0" w:space="0" w:color="auto"/>
        <w:left w:val="none" w:sz="0" w:space="0" w:color="auto"/>
        <w:bottom w:val="none" w:sz="0" w:space="0" w:color="auto"/>
        <w:right w:val="none" w:sz="0" w:space="0" w:color="auto"/>
      </w:divBdr>
    </w:div>
    <w:div w:id="1364941507">
      <w:bodyDiv w:val="1"/>
      <w:marLeft w:val="0"/>
      <w:marRight w:val="0"/>
      <w:marTop w:val="0"/>
      <w:marBottom w:val="0"/>
      <w:divBdr>
        <w:top w:val="none" w:sz="0" w:space="0" w:color="auto"/>
        <w:left w:val="none" w:sz="0" w:space="0" w:color="auto"/>
        <w:bottom w:val="none" w:sz="0" w:space="0" w:color="auto"/>
        <w:right w:val="none" w:sz="0" w:space="0" w:color="auto"/>
      </w:divBdr>
    </w:div>
    <w:div w:id="1422873946">
      <w:bodyDiv w:val="1"/>
      <w:marLeft w:val="0"/>
      <w:marRight w:val="0"/>
      <w:marTop w:val="0"/>
      <w:marBottom w:val="0"/>
      <w:divBdr>
        <w:top w:val="none" w:sz="0" w:space="0" w:color="auto"/>
        <w:left w:val="none" w:sz="0" w:space="0" w:color="auto"/>
        <w:bottom w:val="none" w:sz="0" w:space="0" w:color="auto"/>
        <w:right w:val="none" w:sz="0" w:space="0" w:color="auto"/>
      </w:divBdr>
    </w:div>
    <w:div w:id="1494448080">
      <w:bodyDiv w:val="1"/>
      <w:marLeft w:val="0"/>
      <w:marRight w:val="0"/>
      <w:marTop w:val="0"/>
      <w:marBottom w:val="0"/>
      <w:divBdr>
        <w:top w:val="none" w:sz="0" w:space="0" w:color="auto"/>
        <w:left w:val="none" w:sz="0" w:space="0" w:color="auto"/>
        <w:bottom w:val="none" w:sz="0" w:space="0" w:color="auto"/>
        <w:right w:val="none" w:sz="0" w:space="0" w:color="auto"/>
      </w:divBdr>
    </w:div>
    <w:div w:id="1503815074">
      <w:bodyDiv w:val="1"/>
      <w:marLeft w:val="0"/>
      <w:marRight w:val="0"/>
      <w:marTop w:val="0"/>
      <w:marBottom w:val="0"/>
      <w:divBdr>
        <w:top w:val="none" w:sz="0" w:space="0" w:color="auto"/>
        <w:left w:val="none" w:sz="0" w:space="0" w:color="auto"/>
        <w:bottom w:val="none" w:sz="0" w:space="0" w:color="auto"/>
        <w:right w:val="none" w:sz="0" w:space="0" w:color="auto"/>
      </w:divBdr>
    </w:div>
    <w:div w:id="1542008978">
      <w:bodyDiv w:val="1"/>
      <w:marLeft w:val="0"/>
      <w:marRight w:val="0"/>
      <w:marTop w:val="0"/>
      <w:marBottom w:val="0"/>
      <w:divBdr>
        <w:top w:val="none" w:sz="0" w:space="0" w:color="auto"/>
        <w:left w:val="none" w:sz="0" w:space="0" w:color="auto"/>
        <w:bottom w:val="none" w:sz="0" w:space="0" w:color="auto"/>
        <w:right w:val="none" w:sz="0" w:space="0" w:color="auto"/>
      </w:divBdr>
    </w:div>
    <w:div w:id="1553809492">
      <w:bodyDiv w:val="1"/>
      <w:marLeft w:val="0"/>
      <w:marRight w:val="0"/>
      <w:marTop w:val="0"/>
      <w:marBottom w:val="0"/>
      <w:divBdr>
        <w:top w:val="none" w:sz="0" w:space="0" w:color="auto"/>
        <w:left w:val="none" w:sz="0" w:space="0" w:color="auto"/>
        <w:bottom w:val="none" w:sz="0" w:space="0" w:color="auto"/>
        <w:right w:val="none" w:sz="0" w:space="0" w:color="auto"/>
      </w:divBdr>
    </w:div>
    <w:div w:id="1585795647">
      <w:bodyDiv w:val="1"/>
      <w:marLeft w:val="0"/>
      <w:marRight w:val="0"/>
      <w:marTop w:val="0"/>
      <w:marBottom w:val="0"/>
      <w:divBdr>
        <w:top w:val="none" w:sz="0" w:space="0" w:color="auto"/>
        <w:left w:val="none" w:sz="0" w:space="0" w:color="auto"/>
        <w:bottom w:val="none" w:sz="0" w:space="0" w:color="auto"/>
        <w:right w:val="none" w:sz="0" w:space="0" w:color="auto"/>
      </w:divBdr>
    </w:div>
    <w:div w:id="1611624944">
      <w:bodyDiv w:val="1"/>
      <w:marLeft w:val="0"/>
      <w:marRight w:val="0"/>
      <w:marTop w:val="0"/>
      <w:marBottom w:val="0"/>
      <w:divBdr>
        <w:top w:val="none" w:sz="0" w:space="0" w:color="auto"/>
        <w:left w:val="none" w:sz="0" w:space="0" w:color="auto"/>
        <w:bottom w:val="none" w:sz="0" w:space="0" w:color="auto"/>
        <w:right w:val="none" w:sz="0" w:space="0" w:color="auto"/>
      </w:divBdr>
    </w:div>
    <w:div w:id="1680505407">
      <w:bodyDiv w:val="1"/>
      <w:marLeft w:val="0"/>
      <w:marRight w:val="0"/>
      <w:marTop w:val="0"/>
      <w:marBottom w:val="0"/>
      <w:divBdr>
        <w:top w:val="none" w:sz="0" w:space="0" w:color="auto"/>
        <w:left w:val="none" w:sz="0" w:space="0" w:color="auto"/>
        <w:bottom w:val="none" w:sz="0" w:space="0" w:color="auto"/>
        <w:right w:val="none" w:sz="0" w:space="0" w:color="auto"/>
      </w:divBdr>
    </w:div>
    <w:div w:id="1692803533">
      <w:bodyDiv w:val="1"/>
      <w:marLeft w:val="0"/>
      <w:marRight w:val="0"/>
      <w:marTop w:val="0"/>
      <w:marBottom w:val="0"/>
      <w:divBdr>
        <w:top w:val="none" w:sz="0" w:space="0" w:color="auto"/>
        <w:left w:val="none" w:sz="0" w:space="0" w:color="auto"/>
        <w:bottom w:val="none" w:sz="0" w:space="0" w:color="auto"/>
        <w:right w:val="none" w:sz="0" w:space="0" w:color="auto"/>
      </w:divBdr>
    </w:div>
    <w:div w:id="1695030918">
      <w:bodyDiv w:val="1"/>
      <w:marLeft w:val="0"/>
      <w:marRight w:val="0"/>
      <w:marTop w:val="0"/>
      <w:marBottom w:val="0"/>
      <w:divBdr>
        <w:top w:val="none" w:sz="0" w:space="0" w:color="auto"/>
        <w:left w:val="none" w:sz="0" w:space="0" w:color="auto"/>
        <w:bottom w:val="none" w:sz="0" w:space="0" w:color="auto"/>
        <w:right w:val="none" w:sz="0" w:space="0" w:color="auto"/>
      </w:divBdr>
    </w:div>
    <w:div w:id="1746032707">
      <w:bodyDiv w:val="1"/>
      <w:marLeft w:val="0"/>
      <w:marRight w:val="0"/>
      <w:marTop w:val="0"/>
      <w:marBottom w:val="0"/>
      <w:divBdr>
        <w:top w:val="none" w:sz="0" w:space="0" w:color="auto"/>
        <w:left w:val="none" w:sz="0" w:space="0" w:color="auto"/>
        <w:bottom w:val="none" w:sz="0" w:space="0" w:color="auto"/>
        <w:right w:val="none" w:sz="0" w:space="0" w:color="auto"/>
      </w:divBdr>
    </w:div>
    <w:div w:id="1764767219">
      <w:bodyDiv w:val="1"/>
      <w:marLeft w:val="0"/>
      <w:marRight w:val="0"/>
      <w:marTop w:val="0"/>
      <w:marBottom w:val="0"/>
      <w:divBdr>
        <w:top w:val="none" w:sz="0" w:space="0" w:color="auto"/>
        <w:left w:val="none" w:sz="0" w:space="0" w:color="auto"/>
        <w:bottom w:val="none" w:sz="0" w:space="0" w:color="auto"/>
        <w:right w:val="none" w:sz="0" w:space="0" w:color="auto"/>
      </w:divBdr>
    </w:div>
    <w:div w:id="2021420445">
      <w:bodyDiv w:val="1"/>
      <w:marLeft w:val="0"/>
      <w:marRight w:val="0"/>
      <w:marTop w:val="0"/>
      <w:marBottom w:val="0"/>
      <w:divBdr>
        <w:top w:val="none" w:sz="0" w:space="0" w:color="auto"/>
        <w:left w:val="none" w:sz="0" w:space="0" w:color="auto"/>
        <w:bottom w:val="none" w:sz="0" w:space="0" w:color="auto"/>
        <w:right w:val="none" w:sz="0" w:space="0" w:color="auto"/>
      </w:divBdr>
    </w:div>
    <w:div w:id="2027905004">
      <w:bodyDiv w:val="1"/>
      <w:marLeft w:val="0"/>
      <w:marRight w:val="0"/>
      <w:marTop w:val="0"/>
      <w:marBottom w:val="0"/>
      <w:divBdr>
        <w:top w:val="none" w:sz="0" w:space="0" w:color="auto"/>
        <w:left w:val="none" w:sz="0" w:space="0" w:color="auto"/>
        <w:bottom w:val="none" w:sz="0" w:space="0" w:color="auto"/>
        <w:right w:val="none" w:sz="0" w:space="0" w:color="auto"/>
      </w:divBdr>
    </w:div>
    <w:div w:id="2053647173">
      <w:bodyDiv w:val="1"/>
      <w:marLeft w:val="0"/>
      <w:marRight w:val="0"/>
      <w:marTop w:val="0"/>
      <w:marBottom w:val="0"/>
      <w:divBdr>
        <w:top w:val="none" w:sz="0" w:space="0" w:color="auto"/>
        <w:left w:val="none" w:sz="0" w:space="0" w:color="auto"/>
        <w:bottom w:val="none" w:sz="0" w:space="0" w:color="auto"/>
        <w:right w:val="none" w:sz="0" w:space="0" w:color="auto"/>
      </w:divBdr>
    </w:div>
    <w:div w:id="2071272702">
      <w:bodyDiv w:val="1"/>
      <w:marLeft w:val="0"/>
      <w:marRight w:val="0"/>
      <w:marTop w:val="0"/>
      <w:marBottom w:val="0"/>
      <w:divBdr>
        <w:top w:val="none" w:sz="0" w:space="0" w:color="auto"/>
        <w:left w:val="none" w:sz="0" w:space="0" w:color="auto"/>
        <w:bottom w:val="none" w:sz="0" w:space="0" w:color="auto"/>
        <w:right w:val="none" w:sz="0" w:space="0" w:color="auto"/>
      </w:divBdr>
    </w:div>
    <w:div w:id="2109543730">
      <w:bodyDiv w:val="1"/>
      <w:marLeft w:val="0"/>
      <w:marRight w:val="0"/>
      <w:marTop w:val="0"/>
      <w:marBottom w:val="0"/>
      <w:divBdr>
        <w:top w:val="none" w:sz="0" w:space="0" w:color="auto"/>
        <w:left w:val="none" w:sz="0" w:space="0" w:color="auto"/>
        <w:bottom w:val="none" w:sz="0" w:space="0" w:color="auto"/>
        <w:right w:val="none" w:sz="0" w:space="0" w:color="auto"/>
      </w:divBdr>
    </w:div>
    <w:div w:id="2134517700">
      <w:bodyDiv w:val="1"/>
      <w:marLeft w:val="0"/>
      <w:marRight w:val="0"/>
      <w:marTop w:val="0"/>
      <w:marBottom w:val="0"/>
      <w:divBdr>
        <w:top w:val="none" w:sz="0" w:space="0" w:color="auto"/>
        <w:left w:val="none" w:sz="0" w:space="0" w:color="auto"/>
        <w:bottom w:val="none" w:sz="0" w:space="0" w:color="auto"/>
        <w:right w:val="none" w:sz="0" w:space="0" w:color="auto"/>
      </w:divBdr>
    </w:div>
    <w:div w:id="21373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10outline.scsa.wa.edu.au/home/p-10-curriculum/curriculum-browser/syllabus/health-and-physical-education-overview/glossary/enh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10outline.scsa.wa.edu.au/home/p-10-curriculum/curriculum-browser/syllabus/health-and-physical-education-overview/glossary/develo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10outline.scsa.wa.edu.au/home/p-10-curriculum/curriculum-browser/syllabus/health-and-physical-education-overview/glossary/contr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10outline.scsa.wa.edu.au/home/p-10-curriculum/curriculum-browser/syllabus/health-and-physical-education-overview/glossary/analy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10outline.scsa.wa.edu.au/home/p-10-curriculum/curriculum-browser/syllabus/health-and-physical-education-overview/glossary/develop" TargetMode="External"/><Relationship Id="rId14" Type="http://schemas.openxmlformats.org/officeDocument/2006/relationships/hyperlink" Target="https://k10outline.scsa.wa.edu.au/home/p-10-curriculum/curriculum-browser/syllabus/health-and-physical-education-overview/glossary/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7995-EC87-44E5-B38C-E12C28C2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740</Words>
  <Characters>4458</Characters>
  <Application>Microsoft Office Word</Application>
  <DocSecurity>0</DocSecurity>
  <Lines>148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dc:creator>
  <cp:keywords/>
  <cp:lastModifiedBy>SERCOMBE Jodie [Wagin District High School]</cp:lastModifiedBy>
  <cp:revision>8</cp:revision>
  <cp:lastPrinted>2024-02-21T04:57:00Z</cp:lastPrinted>
  <dcterms:created xsi:type="dcterms:W3CDTF">2025-12-15T04:16:00Z</dcterms:created>
  <dcterms:modified xsi:type="dcterms:W3CDTF">2026-01-30T03:58:00Z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2cdb0236,318ad985,2786ff9b</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2025-12-15T04:16:22Z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f0bf9420-38f3-42b5-a5bc-8d221bedb6c2</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